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20E6D" w:rsidRPr="007167C7" w:rsidRDefault="003B7B78" w:rsidP="003D48B4">
      <w:pPr>
        <w:pBdr>
          <w:bottom w:val="single" w:sz="4" w:space="1" w:color="auto"/>
        </w:pBdr>
        <w:jc w:val="center"/>
        <w:rPr>
          <w:rFonts w:ascii="Century Gothic" w:hAnsi="Century Gothic" w:cs="Gautami"/>
          <w:b/>
          <w:sz w:val="28"/>
          <w:szCs w:val="28"/>
        </w:rPr>
      </w:pPr>
      <w:r w:rsidRPr="007167C7">
        <w:rPr>
          <w:rFonts w:ascii="Century Gothic" w:hAnsi="Century Gothic" w:cs="Gautami"/>
          <w:b/>
          <w:sz w:val="28"/>
          <w:szCs w:val="28"/>
        </w:rPr>
        <w:t>Análisis comparativo de mercado</w:t>
      </w:r>
      <w:r w:rsidR="007E50B8" w:rsidRPr="007167C7">
        <w:rPr>
          <w:rFonts w:ascii="Century Gothic" w:hAnsi="Century Gothic" w:cs="Gautami"/>
          <w:b/>
          <w:sz w:val="28"/>
          <w:szCs w:val="28"/>
        </w:rPr>
        <w:t>.</w:t>
      </w:r>
    </w:p>
    <w:p w:rsidR="00D25672" w:rsidRPr="001B0BB8" w:rsidRDefault="00D25672" w:rsidP="00892CF9">
      <w:pPr>
        <w:pStyle w:val="Prrafodelista"/>
        <w:pBdr>
          <w:bottom w:val="single" w:sz="4" w:space="1" w:color="auto"/>
        </w:pBdr>
        <w:rPr>
          <w:rFonts w:ascii="Century Gothic" w:hAnsi="Century Gothic" w:cs="Gautami"/>
          <w:b/>
          <w:sz w:val="20"/>
          <w:szCs w:val="20"/>
        </w:rPr>
      </w:pPr>
    </w:p>
    <w:p w:rsidR="002C7C12" w:rsidRPr="001B0BB8" w:rsidRDefault="002C7C12" w:rsidP="00C82D57">
      <w:pPr>
        <w:pStyle w:val="Prrafodelista"/>
        <w:pBdr>
          <w:bottom w:val="single" w:sz="4" w:space="1" w:color="auto"/>
        </w:pBdr>
        <w:rPr>
          <w:rFonts w:ascii="Century Gothic" w:hAnsi="Century Gothic" w:cs="Gautami"/>
          <w:b/>
          <w:sz w:val="20"/>
          <w:szCs w:val="20"/>
        </w:rPr>
      </w:pPr>
    </w:p>
    <w:p w:rsidR="000612D0" w:rsidRPr="001B0BB8" w:rsidRDefault="00C82D57" w:rsidP="000B0D2B">
      <w:pPr>
        <w:pStyle w:val="Prrafodelista"/>
        <w:pBdr>
          <w:bottom w:val="single" w:sz="4" w:space="1" w:color="auto"/>
        </w:pBdr>
        <w:jc w:val="center"/>
        <w:rPr>
          <w:rFonts w:ascii="Century Gothic" w:hAnsi="Century Gothic" w:cs="Gautami"/>
          <w:b/>
          <w:sz w:val="20"/>
          <w:szCs w:val="20"/>
        </w:rPr>
      </w:pPr>
      <w:r w:rsidRPr="001B0BB8">
        <w:rPr>
          <w:rFonts w:ascii="Century Gothic" w:hAnsi="Century Gothic" w:cs="Gautami"/>
          <w:b/>
          <w:sz w:val="20"/>
          <w:szCs w:val="20"/>
        </w:rPr>
        <w:t>Qué</w:t>
      </w:r>
      <w:r w:rsidR="000612D0" w:rsidRPr="001B0BB8">
        <w:rPr>
          <w:rFonts w:ascii="Century Gothic" w:hAnsi="Century Gothic" w:cs="Gautami"/>
          <w:b/>
          <w:sz w:val="20"/>
          <w:szCs w:val="20"/>
        </w:rPr>
        <w:t xml:space="preserve"> es y</w:t>
      </w:r>
      <w:r w:rsidRPr="001B0BB8">
        <w:rPr>
          <w:rFonts w:ascii="Century Gothic" w:hAnsi="Century Gothic" w:cs="Gautami"/>
          <w:b/>
          <w:sz w:val="20"/>
          <w:szCs w:val="20"/>
        </w:rPr>
        <w:t xml:space="preserve"> có</w:t>
      </w:r>
      <w:r w:rsidR="000612D0" w:rsidRPr="001B0BB8">
        <w:rPr>
          <w:rFonts w:ascii="Century Gothic" w:hAnsi="Century Gothic" w:cs="Gautami"/>
          <w:b/>
          <w:sz w:val="20"/>
          <w:szCs w:val="20"/>
        </w:rPr>
        <w:t>mo armamos el análisis de mercado.</w:t>
      </w:r>
    </w:p>
    <w:p w:rsidR="000612D0" w:rsidRPr="001B0BB8" w:rsidRDefault="000612D0" w:rsidP="000612D0">
      <w:pPr>
        <w:rPr>
          <w:rFonts w:ascii="Century Gothic" w:hAnsi="Century Gothic" w:cs="Gautami"/>
          <w:sz w:val="20"/>
          <w:szCs w:val="20"/>
        </w:rPr>
      </w:pPr>
    </w:p>
    <w:p w:rsidR="000612D0" w:rsidRPr="001B0BB8" w:rsidRDefault="000612D0" w:rsidP="001B0C5E">
      <w:pPr>
        <w:rPr>
          <w:rFonts w:ascii="Century Gothic" w:hAnsi="Century Gothic" w:cs="Gautami"/>
          <w:sz w:val="20"/>
          <w:szCs w:val="20"/>
        </w:rPr>
      </w:pPr>
      <w:r w:rsidRPr="001B0BB8">
        <w:rPr>
          <w:rFonts w:ascii="Century Gothic" w:hAnsi="Century Gothic" w:cs="Gautami"/>
          <w:sz w:val="20"/>
          <w:szCs w:val="20"/>
        </w:rPr>
        <w:t>El dato principal utilizado para estimar el valor del inmueble es el de comparación, que consiste en analizar una cantidad conveniente de inmuebles similares en la zona de influencia, esto permite determinar un valor de referencia. Luego tomamos de vendidos con el que promediando obtenemos el valor de mercado.</w:t>
      </w:r>
    </w:p>
    <w:p w:rsidR="000612D0" w:rsidRPr="001B0BB8" w:rsidRDefault="000612D0" w:rsidP="001B0C5E">
      <w:pPr>
        <w:rPr>
          <w:rFonts w:ascii="Century Gothic" w:hAnsi="Century Gothic" w:cs="Gautami"/>
          <w:sz w:val="20"/>
          <w:szCs w:val="20"/>
        </w:rPr>
      </w:pPr>
    </w:p>
    <w:p w:rsidR="000612D0" w:rsidRPr="001B0BB8" w:rsidRDefault="000612D0" w:rsidP="001B0C5E">
      <w:pPr>
        <w:rPr>
          <w:rFonts w:ascii="Century Gothic" w:hAnsi="Century Gothic" w:cs="Gautami"/>
          <w:sz w:val="20"/>
          <w:szCs w:val="20"/>
        </w:rPr>
      </w:pPr>
      <w:r w:rsidRPr="001B0BB8">
        <w:rPr>
          <w:rFonts w:ascii="Century Gothic" w:hAnsi="Century Gothic" w:cs="Gautami"/>
          <w:sz w:val="20"/>
          <w:szCs w:val="20"/>
        </w:rPr>
        <w:t>Con esta información tomamos en cuenta las principales características de la propiedad (estado, ubicación, luminosidad, etc.) para fijar ya el valor definitivo a la cotización.</w:t>
      </w:r>
    </w:p>
    <w:p w:rsidR="000612D0" w:rsidRDefault="000612D0" w:rsidP="004E51B0">
      <w:pPr>
        <w:rPr>
          <w:rFonts w:ascii="Century Gothic" w:hAnsi="Century Gothic" w:cs="Gautami"/>
          <w:sz w:val="20"/>
          <w:szCs w:val="20"/>
        </w:rPr>
      </w:pPr>
    </w:p>
    <w:p w:rsidR="000C2610" w:rsidRPr="001B0BB8" w:rsidRDefault="000C2610" w:rsidP="004E51B0">
      <w:pPr>
        <w:rPr>
          <w:rFonts w:ascii="Century Gothic" w:hAnsi="Century Gothic" w:cs="Gautami"/>
          <w:sz w:val="20"/>
          <w:szCs w:val="20"/>
        </w:rPr>
      </w:pPr>
    </w:p>
    <w:p w:rsidR="005955B7" w:rsidRPr="001B0BB8" w:rsidRDefault="005955B7" w:rsidP="00832954">
      <w:pPr>
        <w:rPr>
          <w:rFonts w:ascii="Century Gothic" w:hAnsi="Century Gothic" w:cs="Gautami"/>
          <w:sz w:val="20"/>
          <w:szCs w:val="20"/>
        </w:rPr>
      </w:pPr>
    </w:p>
    <w:p w:rsidR="008460B5" w:rsidRPr="001B0BB8" w:rsidRDefault="008460B5" w:rsidP="007D1386">
      <w:pPr>
        <w:pBdr>
          <w:bottom w:val="single" w:sz="4" w:space="1" w:color="auto"/>
        </w:pBdr>
        <w:jc w:val="center"/>
        <w:rPr>
          <w:rFonts w:ascii="Century Gothic" w:hAnsi="Century Gothic" w:cs="Gautami"/>
          <w:b/>
          <w:sz w:val="20"/>
          <w:szCs w:val="20"/>
        </w:rPr>
      </w:pPr>
    </w:p>
    <w:p w:rsidR="001B1529" w:rsidRPr="007167C7" w:rsidRDefault="000612D0" w:rsidP="007D1386">
      <w:pPr>
        <w:pBdr>
          <w:bottom w:val="single" w:sz="4" w:space="1" w:color="auto"/>
        </w:pBdr>
        <w:jc w:val="center"/>
        <w:rPr>
          <w:rFonts w:ascii="Century Gothic" w:hAnsi="Century Gothic" w:cs="Gautami"/>
          <w:b/>
          <w:sz w:val="28"/>
          <w:szCs w:val="28"/>
        </w:rPr>
      </w:pPr>
      <w:r w:rsidRPr="007167C7">
        <w:rPr>
          <w:rFonts w:ascii="Century Gothic" w:hAnsi="Century Gothic" w:cs="Gautami"/>
          <w:b/>
          <w:sz w:val="28"/>
          <w:szCs w:val="28"/>
        </w:rPr>
        <w:t xml:space="preserve">Breve </w:t>
      </w:r>
      <w:r w:rsidR="00D32CEC" w:rsidRPr="007167C7">
        <w:rPr>
          <w:rFonts w:ascii="Century Gothic" w:hAnsi="Century Gothic" w:cs="Gautami"/>
          <w:b/>
          <w:sz w:val="28"/>
          <w:szCs w:val="28"/>
        </w:rPr>
        <w:t>descripción de la propieda</w:t>
      </w:r>
      <w:r w:rsidR="003B7B78" w:rsidRPr="007167C7">
        <w:rPr>
          <w:rFonts w:ascii="Century Gothic" w:hAnsi="Century Gothic" w:cs="Gautami"/>
          <w:b/>
          <w:sz w:val="28"/>
          <w:szCs w:val="28"/>
        </w:rPr>
        <w:t>d</w:t>
      </w:r>
      <w:r w:rsidR="00D32CEC" w:rsidRPr="007167C7">
        <w:rPr>
          <w:rFonts w:ascii="Century Gothic" w:hAnsi="Century Gothic" w:cs="Gautami"/>
          <w:b/>
          <w:sz w:val="28"/>
          <w:szCs w:val="28"/>
        </w:rPr>
        <w:t>.</w:t>
      </w:r>
    </w:p>
    <w:p w:rsidR="00FD35EB" w:rsidRPr="001B0BB8" w:rsidRDefault="00FD35EB" w:rsidP="007D1386">
      <w:pPr>
        <w:pBdr>
          <w:bottom w:val="single" w:sz="4" w:space="1" w:color="auto"/>
        </w:pBdr>
        <w:jc w:val="center"/>
        <w:rPr>
          <w:rFonts w:ascii="Century Gothic" w:hAnsi="Century Gothic" w:cs="Gautami"/>
          <w:b/>
          <w:sz w:val="20"/>
          <w:szCs w:val="20"/>
        </w:rPr>
      </w:pPr>
    </w:p>
    <w:p w:rsidR="00FD35EB" w:rsidRPr="001B0BB8" w:rsidRDefault="00FD35EB" w:rsidP="00A83CD2">
      <w:pPr>
        <w:rPr>
          <w:rFonts w:ascii="Century Gothic" w:hAnsi="Century Gothic" w:cs="Gautami"/>
          <w:b/>
          <w:sz w:val="20"/>
          <w:szCs w:val="20"/>
        </w:rPr>
      </w:pPr>
    </w:p>
    <w:p w:rsidR="00946FD3" w:rsidRPr="00946FD3" w:rsidRDefault="00AE7836" w:rsidP="00DA01B8">
      <w:pPr>
        <w:jc w:val="center"/>
        <w:rPr>
          <w:rFonts w:ascii="Century Gothic" w:hAnsi="Century Gothic" w:cs="Gautami"/>
          <w:b/>
          <w:sz w:val="20"/>
          <w:szCs w:val="20"/>
        </w:rPr>
      </w:pPr>
      <w:r w:rsidRPr="001B0BB8">
        <w:rPr>
          <w:rFonts w:ascii="Century Gothic" w:hAnsi="Century Gothic" w:cs="Gautami"/>
          <w:sz w:val="20"/>
          <w:szCs w:val="20"/>
        </w:rPr>
        <w:t>Se trata de una propiedad</w:t>
      </w:r>
      <w:r w:rsidR="001F139C">
        <w:rPr>
          <w:rFonts w:ascii="Century Gothic" w:hAnsi="Century Gothic" w:cs="Gautami"/>
          <w:sz w:val="20"/>
          <w:szCs w:val="20"/>
        </w:rPr>
        <w:t xml:space="preserve"> tipo </w:t>
      </w:r>
      <w:r w:rsidR="001D6B9D">
        <w:rPr>
          <w:rFonts w:ascii="Century Gothic" w:hAnsi="Century Gothic" w:cs="Gautami"/>
          <w:sz w:val="20"/>
          <w:szCs w:val="20"/>
        </w:rPr>
        <w:t>casa</w:t>
      </w:r>
      <w:r w:rsidR="00D96499">
        <w:rPr>
          <w:rFonts w:ascii="Century Gothic" w:hAnsi="Century Gothic" w:cs="Gautami"/>
          <w:sz w:val="20"/>
          <w:szCs w:val="20"/>
        </w:rPr>
        <w:t xml:space="preserve"> lote propio </w:t>
      </w:r>
    </w:p>
    <w:p w:rsidR="00202F60" w:rsidRPr="001B0BB8" w:rsidRDefault="00202F60" w:rsidP="00202F60">
      <w:pPr>
        <w:jc w:val="center"/>
        <w:rPr>
          <w:rFonts w:ascii="Century Gothic" w:hAnsi="Century Gothic" w:cs="Gautami"/>
          <w:b/>
          <w:sz w:val="20"/>
          <w:szCs w:val="20"/>
        </w:rPr>
      </w:pPr>
    </w:p>
    <w:p w:rsidR="003B7B78" w:rsidRPr="001B0BB8" w:rsidRDefault="003B7B78" w:rsidP="003B7B78">
      <w:pPr>
        <w:pBdr>
          <w:bottom w:val="single" w:sz="4" w:space="1" w:color="auto"/>
        </w:pBdr>
        <w:jc w:val="center"/>
        <w:rPr>
          <w:rFonts w:ascii="Century Gothic" w:hAnsi="Century Gothic" w:cs="Gautami"/>
          <w:b/>
          <w:sz w:val="20"/>
          <w:szCs w:val="20"/>
        </w:rPr>
      </w:pPr>
      <w:r w:rsidRPr="001B0BB8">
        <w:rPr>
          <w:rFonts w:ascii="Century Gothic" w:hAnsi="Century Gothic" w:cs="Gautami"/>
          <w:b/>
          <w:sz w:val="20"/>
          <w:szCs w:val="20"/>
        </w:rPr>
        <w:t>Puntos a favor.</w:t>
      </w:r>
    </w:p>
    <w:p w:rsidR="00642D3B" w:rsidRPr="00521B70" w:rsidRDefault="00642D3B" w:rsidP="00521B70">
      <w:pPr>
        <w:jc w:val="both"/>
        <w:rPr>
          <w:rFonts w:ascii="Century Gothic" w:eastAsia="Avenir Next Ultra Light" w:hAnsi="Century Gothic" w:cs="Gautami"/>
          <w:sz w:val="20"/>
          <w:szCs w:val="20"/>
        </w:rPr>
      </w:pPr>
    </w:p>
    <w:p w:rsidR="003044E5" w:rsidRDefault="00D96499" w:rsidP="00DA01B8">
      <w:pPr>
        <w:pStyle w:val="Prrafodelista"/>
        <w:numPr>
          <w:ilvl w:val="0"/>
          <w:numId w:val="9"/>
        </w:numPr>
        <w:jc w:val="both"/>
        <w:rPr>
          <w:rFonts w:ascii="Century Gothic" w:eastAsia="Avenir Next Ultra Light" w:hAnsi="Century Gothic" w:cs="Gautami"/>
          <w:sz w:val="20"/>
          <w:szCs w:val="20"/>
        </w:rPr>
      </w:pPr>
      <w:r>
        <w:rPr>
          <w:rFonts w:ascii="Century Gothic" w:eastAsia="Avenir Next Ultra Light" w:hAnsi="Century Gothic" w:cs="Gautami"/>
          <w:sz w:val="20"/>
          <w:szCs w:val="20"/>
        </w:rPr>
        <w:t xml:space="preserve">Ubicación </w:t>
      </w:r>
    </w:p>
    <w:p w:rsidR="00DA01B8" w:rsidRDefault="00D96499" w:rsidP="00DA01B8">
      <w:pPr>
        <w:pStyle w:val="Prrafodelista"/>
        <w:numPr>
          <w:ilvl w:val="0"/>
          <w:numId w:val="9"/>
        </w:numPr>
        <w:jc w:val="both"/>
        <w:rPr>
          <w:rFonts w:ascii="Century Gothic" w:eastAsia="Avenir Next Ultra Light" w:hAnsi="Century Gothic" w:cs="Gautami"/>
          <w:sz w:val="20"/>
          <w:szCs w:val="20"/>
        </w:rPr>
      </w:pPr>
      <w:r>
        <w:rPr>
          <w:rFonts w:ascii="Century Gothic" w:eastAsia="Avenir Next Ultra Light" w:hAnsi="Century Gothic" w:cs="Gautami"/>
          <w:sz w:val="20"/>
          <w:szCs w:val="20"/>
        </w:rPr>
        <w:t>Barrio en crecimiento</w:t>
      </w:r>
    </w:p>
    <w:p w:rsidR="00DA01B8" w:rsidRPr="00DA01B8" w:rsidRDefault="00D96499" w:rsidP="00DA01B8">
      <w:pPr>
        <w:pStyle w:val="Prrafodelista"/>
        <w:numPr>
          <w:ilvl w:val="0"/>
          <w:numId w:val="9"/>
        </w:numPr>
        <w:jc w:val="both"/>
        <w:rPr>
          <w:rFonts w:ascii="Century Gothic" w:eastAsia="Avenir Next Ultra Light" w:hAnsi="Century Gothic" w:cs="Gautami"/>
          <w:sz w:val="20"/>
          <w:szCs w:val="20"/>
        </w:rPr>
      </w:pPr>
      <w:r>
        <w:rPr>
          <w:rFonts w:ascii="Century Gothic" w:eastAsia="Avenir Next Ultra Light" w:hAnsi="Century Gothic" w:cs="Gautami"/>
          <w:sz w:val="20"/>
          <w:szCs w:val="20"/>
        </w:rPr>
        <w:t>Cantidad de ambientes</w:t>
      </w:r>
    </w:p>
    <w:p w:rsidR="00946FD3" w:rsidRDefault="00946FD3" w:rsidP="00946FD3">
      <w:pPr>
        <w:pStyle w:val="Prrafodelista"/>
        <w:jc w:val="both"/>
        <w:rPr>
          <w:rFonts w:ascii="Century Gothic" w:eastAsia="Avenir Next Ultra Light" w:hAnsi="Century Gothic" w:cs="Gautami"/>
          <w:sz w:val="20"/>
          <w:szCs w:val="20"/>
        </w:rPr>
      </w:pPr>
    </w:p>
    <w:p w:rsidR="00D96499" w:rsidRPr="003044E5" w:rsidRDefault="00D96499" w:rsidP="00946FD3">
      <w:pPr>
        <w:pStyle w:val="Prrafodelista"/>
        <w:jc w:val="both"/>
        <w:rPr>
          <w:rFonts w:ascii="Century Gothic" w:eastAsia="Avenir Next Ultra Light" w:hAnsi="Century Gothic" w:cs="Gautami"/>
          <w:sz w:val="20"/>
          <w:szCs w:val="20"/>
        </w:rPr>
      </w:pPr>
    </w:p>
    <w:p w:rsidR="00525F36" w:rsidRPr="001B0BB8" w:rsidRDefault="00525F36" w:rsidP="00525F36">
      <w:pPr>
        <w:pBdr>
          <w:bottom w:val="single" w:sz="4" w:space="1" w:color="auto"/>
        </w:pBdr>
        <w:jc w:val="center"/>
        <w:rPr>
          <w:rFonts w:ascii="Century Gothic" w:hAnsi="Century Gothic" w:cs="Gautami"/>
          <w:b/>
          <w:sz w:val="20"/>
          <w:szCs w:val="20"/>
        </w:rPr>
      </w:pPr>
      <w:r w:rsidRPr="001B0BB8">
        <w:rPr>
          <w:rFonts w:ascii="Century Gothic" w:hAnsi="Century Gothic" w:cs="Gautami"/>
          <w:b/>
          <w:sz w:val="20"/>
          <w:szCs w:val="20"/>
        </w:rPr>
        <w:t>Puntos en contra.</w:t>
      </w:r>
    </w:p>
    <w:p w:rsidR="00525F36" w:rsidRPr="001B0BB8" w:rsidRDefault="00525F36" w:rsidP="00A83CD2">
      <w:pPr>
        <w:rPr>
          <w:rFonts w:ascii="Century Gothic" w:hAnsi="Century Gothic" w:cs="Gautami"/>
          <w:b/>
          <w:sz w:val="20"/>
          <w:szCs w:val="20"/>
        </w:rPr>
      </w:pPr>
    </w:p>
    <w:p w:rsidR="00445B21" w:rsidRDefault="00AE7836" w:rsidP="00202F60">
      <w:pPr>
        <w:pStyle w:val="Prrafodelista"/>
        <w:numPr>
          <w:ilvl w:val="0"/>
          <w:numId w:val="10"/>
        </w:numPr>
        <w:pBdr>
          <w:bottom w:val="single" w:sz="4" w:space="1" w:color="auto"/>
        </w:pBdr>
        <w:jc w:val="both"/>
        <w:rPr>
          <w:rFonts w:ascii="Century Gothic" w:eastAsia="Avenir Next Ultra Light" w:hAnsi="Century Gothic" w:cs="Gautami"/>
          <w:sz w:val="20"/>
          <w:szCs w:val="20"/>
        </w:rPr>
      </w:pPr>
      <w:r w:rsidRPr="00445B21">
        <w:rPr>
          <w:rFonts w:ascii="Century Gothic" w:eastAsia="Avenir Next Ultra Light" w:hAnsi="Century Gothic" w:cs="Gautami"/>
          <w:sz w:val="20"/>
          <w:szCs w:val="20"/>
        </w:rPr>
        <w:t xml:space="preserve">Exceso de </w:t>
      </w:r>
      <w:r w:rsidR="001B0BB8" w:rsidRPr="00445B21">
        <w:rPr>
          <w:rFonts w:ascii="Century Gothic" w:eastAsia="Avenir Next Ultra Light" w:hAnsi="Century Gothic" w:cs="Gautami"/>
          <w:sz w:val="20"/>
          <w:szCs w:val="20"/>
        </w:rPr>
        <w:t xml:space="preserve">ofertas </w:t>
      </w:r>
    </w:p>
    <w:p w:rsidR="00DA01B8" w:rsidRDefault="00D96499" w:rsidP="00D96499">
      <w:pPr>
        <w:pStyle w:val="Prrafodelista"/>
        <w:numPr>
          <w:ilvl w:val="0"/>
          <w:numId w:val="10"/>
        </w:numPr>
        <w:pBdr>
          <w:bottom w:val="single" w:sz="4" w:space="1" w:color="auto"/>
        </w:pBdr>
        <w:jc w:val="both"/>
        <w:rPr>
          <w:rFonts w:ascii="Century Gothic" w:eastAsia="Avenir Next Ultra Light" w:hAnsi="Century Gothic" w:cs="Gautami"/>
          <w:sz w:val="20"/>
          <w:szCs w:val="20"/>
        </w:rPr>
      </w:pPr>
      <w:r>
        <w:rPr>
          <w:rFonts w:ascii="Century Gothic" w:eastAsia="Avenir Next Ultra Light" w:hAnsi="Century Gothic" w:cs="Gautami"/>
          <w:sz w:val="20"/>
          <w:szCs w:val="20"/>
        </w:rPr>
        <w:t xml:space="preserve">Distribución </w:t>
      </w:r>
    </w:p>
    <w:p w:rsidR="00D96499" w:rsidRPr="00D96499" w:rsidRDefault="00D96499" w:rsidP="00D96499">
      <w:pPr>
        <w:pStyle w:val="Prrafodelista"/>
        <w:numPr>
          <w:ilvl w:val="0"/>
          <w:numId w:val="10"/>
        </w:numPr>
        <w:pBdr>
          <w:bottom w:val="single" w:sz="4" w:space="1" w:color="auto"/>
        </w:pBdr>
        <w:jc w:val="both"/>
        <w:rPr>
          <w:rFonts w:ascii="Century Gothic" w:eastAsia="Avenir Next Ultra Light" w:hAnsi="Century Gothic" w:cs="Gautami"/>
          <w:sz w:val="20"/>
          <w:szCs w:val="20"/>
        </w:rPr>
      </w:pPr>
      <w:r>
        <w:rPr>
          <w:rFonts w:ascii="Century Gothic" w:eastAsia="Avenir Next Ultra Light" w:hAnsi="Century Gothic" w:cs="Gautami"/>
          <w:sz w:val="20"/>
          <w:szCs w:val="20"/>
        </w:rPr>
        <w:t xml:space="preserve">Problemas de humedad </w:t>
      </w:r>
    </w:p>
    <w:p w:rsidR="003044E5" w:rsidRDefault="003044E5" w:rsidP="003044E5">
      <w:pPr>
        <w:pStyle w:val="Prrafodelista"/>
        <w:pBdr>
          <w:bottom w:val="single" w:sz="4" w:space="1" w:color="auto"/>
        </w:pBdr>
        <w:jc w:val="both"/>
        <w:rPr>
          <w:rFonts w:ascii="Century Gothic" w:eastAsia="Avenir Next Ultra Light" w:hAnsi="Century Gothic" w:cs="Gautami"/>
          <w:sz w:val="20"/>
          <w:szCs w:val="20"/>
        </w:rPr>
      </w:pPr>
    </w:p>
    <w:p w:rsidR="006D537C" w:rsidRDefault="006D537C" w:rsidP="003477A8">
      <w:pPr>
        <w:pBdr>
          <w:bottom w:val="single" w:sz="4" w:space="1" w:color="auto"/>
        </w:pBdr>
        <w:jc w:val="center"/>
        <w:rPr>
          <w:rFonts w:ascii="Century Gothic" w:hAnsi="Century Gothic" w:cs="Gautami"/>
          <w:b/>
          <w:sz w:val="20"/>
          <w:szCs w:val="20"/>
        </w:rPr>
      </w:pPr>
    </w:p>
    <w:p w:rsidR="006D537C" w:rsidRDefault="006D537C" w:rsidP="003477A8">
      <w:pPr>
        <w:pBdr>
          <w:bottom w:val="single" w:sz="4" w:space="1" w:color="auto"/>
        </w:pBdr>
        <w:jc w:val="center"/>
        <w:rPr>
          <w:rFonts w:ascii="Century Gothic" w:hAnsi="Century Gothic" w:cs="Gautami"/>
          <w:b/>
          <w:sz w:val="20"/>
          <w:szCs w:val="20"/>
        </w:rPr>
      </w:pPr>
    </w:p>
    <w:p w:rsidR="001E053C" w:rsidRDefault="001E053C" w:rsidP="003477A8">
      <w:pPr>
        <w:pBdr>
          <w:bottom w:val="single" w:sz="4" w:space="1" w:color="auto"/>
        </w:pBdr>
        <w:jc w:val="center"/>
        <w:rPr>
          <w:rFonts w:ascii="Century Gothic" w:hAnsi="Century Gothic" w:cs="Gautami"/>
          <w:b/>
          <w:sz w:val="20"/>
          <w:szCs w:val="20"/>
        </w:rPr>
      </w:pPr>
    </w:p>
    <w:p w:rsidR="001E053C" w:rsidRDefault="001E053C" w:rsidP="003477A8">
      <w:pPr>
        <w:pBdr>
          <w:bottom w:val="single" w:sz="4" w:space="1" w:color="auto"/>
        </w:pBdr>
        <w:jc w:val="center"/>
        <w:rPr>
          <w:rFonts w:ascii="Century Gothic" w:hAnsi="Century Gothic" w:cs="Gautami"/>
          <w:b/>
          <w:sz w:val="20"/>
          <w:szCs w:val="20"/>
        </w:rPr>
      </w:pPr>
    </w:p>
    <w:p w:rsidR="001E053C" w:rsidRPr="005B67CB" w:rsidRDefault="001E053C" w:rsidP="003477A8">
      <w:pPr>
        <w:pBdr>
          <w:bottom w:val="single" w:sz="4" w:space="1" w:color="auto"/>
        </w:pBdr>
        <w:jc w:val="center"/>
        <w:rPr>
          <w:rFonts w:ascii="Century Gothic" w:hAnsi="Century Gothic" w:cs="Gautami"/>
          <w:b/>
          <w:sz w:val="20"/>
          <w:szCs w:val="20"/>
        </w:rPr>
      </w:pPr>
    </w:p>
    <w:p w:rsidR="006D537C" w:rsidRDefault="006D537C" w:rsidP="003477A8">
      <w:pPr>
        <w:pBdr>
          <w:bottom w:val="single" w:sz="4" w:space="1" w:color="auto"/>
        </w:pBdr>
        <w:jc w:val="center"/>
        <w:rPr>
          <w:rFonts w:ascii="Century Gothic" w:hAnsi="Century Gothic" w:cs="Gautami"/>
          <w:b/>
          <w:sz w:val="20"/>
          <w:szCs w:val="20"/>
        </w:rPr>
      </w:pPr>
    </w:p>
    <w:p w:rsidR="006D537C" w:rsidRDefault="006D537C" w:rsidP="003477A8">
      <w:pPr>
        <w:pBdr>
          <w:bottom w:val="single" w:sz="4" w:space="1" w:color="auto"/>
        </w:pBdr>
        <w:jc w:val="center"/>
        <w:rPr>
          <w:rFonts w:ascii="Century Gothic" w:hAnsi="Century Gothic" w:cs="Gautami"/>
          <w:b/>
          <w:sz w:val="20"/>
          <w:szCs w:val="20"/>
        </w:rPr>
      </w:pPr>
    </w:p>
    <w:p w:rsidR="006D537C" w:rsidRDefault="006D537C" w:rsidP="003477A8">
      <w:pPr>
        <w:pBdr>
          <w:bottom w:val="single" w:sz="4" w:space="1" w:color="auto"/>
        </w:pBdr>
        <w:jc w:val="center"/>
        <w:rPr>
          <w:rFonts w:ascii="Century Gothic" w:hAnsi="Century Gothic" w:cs="Gautami"/>
          <w:b/>
          <w:sz w:val="20"/>
          <w:szCs w:val="20"/>
        </w:rPr>
      </w:pPr>
    </w:p>
    <w:p w:rsidR="006D537C" w:rsidRDefault="006D537C" w:rsidP="003477A8">
      <w:pPr>
        <w:pBdr>
          <w:bottom w:val="single" w:sz="4" w:space="1" w:color="auto"/>
        </w:pBdr>
        <w:jc w:val="center"/>
        <w:rPr>
          <w:rFonts w:ascii="Century Gothic" w:hAnsi="Century Gothic" w:cs="Gautami"/>
          <w:b/>
          <w:sz w:val="20"/>
          <w:szCs w:val="20"/>
        </w:rPr>
      </w:pPr>
    </w:p>
    <w:p w:rsidR="00202F60" w:rsidRDefault="00202F60" w:rsidP="003477A8">
      <w:pPr>
        <w:pBdr>
          <w:bottom w:val="single" w:sz="4" w:space="1" w:color="auto"/>
        </w:pBdr>
        <w:jc w:val="center"/>
        <w:rPr>
          <w:rFonts w:ascii="Century Gothic" w:hAnsi="Century Gothic" w:cs="Gautami"/>
          <w:b/>
          <w:sz w:val="20"/>
          <w:szCs w:val="20"/>
        </w:rPr>
      </w:pPr>
    </w:p>
    <w:p w:rsidR="00202F60" w:rsidRDefault="00202F60" w:rsidP="003477A8">
      <w:pPr>
        <w:pBdr>
          <w:bottom w:val="single" w:sz="4" w:space="1" w:color="auto"/>
        </w:pBdr>
        <w:jc w:val="center"/>
        <w:rPr>
          <w:rFonts w:ascii="Century Gothic" w:hAnsi="Century Gothic" w:cs="Gautami"/>
          <w:b/>
          <w:sz w:val="20"/>
          <w:szCs w:val="20"/>
        </w:rPr>
      </w:pPr>
    </w:p>
    <w:p w:rsidR="00202F60" w:rsidRDefault="00202F60" w:rsidP="003477A8">
      <w:pPr>
        <w:pBdr>
          <w:bottom w:val="single" w:sz="4" w:space="1" w:color="auto"/>
        </w:pBdr>
        <w:jc w:val="center"/>
        <w:rPr>
          <w:rFonts w:ascii="Century Gothic" w:hAnsi="Century Gothic" w:cs="Gautami"/>
          <w:b/>
          <w:sz w:val="20"/>
          <w:szCs w:val="20"/>
        </w:rPr>
      </w:pPr>
    </w:p>
    <w:p w:rsidR="00202F60" w:rsidRDefault="00202F60" w:rsidP="003477A8">
      <w:pPr>
        <w:pBdr>
          <w:bottom w:val="single" w:sz="4" w:space="1" w:color="auto"/>
        </w:pBdr>
        <w:jc w:val="center"/>
        <w:rPr>
          <w:rFonts w:ascii="Century Gothic" w:hAnsi="Century Gothic" w:cs="Gautami"/>
          <w:b/>
          <w:sz w:val="20"/>
          <w:szCs w:val="20"/>
        </w:rPr>
      </w:pPr>
    </w:p>
    <w:p w:rsidR="003044E5" w:rsidRDefault="003044E5" w:rsidP="003477A8">
      <w:pPr>
        <w:pBdr>
          <w:bottom w:val="single" w:sz="4" w:space="1" w:color="auto"/>
        </w:pBdr>
        <w:jc w:val="center"/>
        <w:rPr>
          <w:rFonts w:ascii="Century Gothic" w:hAnsi="Century Gothic" w:cs="Gautami"/>
          <w:b/>
          <w:sz w:val="20"/>
          <w:szCs w:val="20"/>
        </w:rPr>
      </w:pPr>
    </w:p>
    <w:p w:rsidR="003044E5" w:rsidRDefault="003044E5" w:rsidP="003477A8">
      <w:pPr>
        <w:pBdr>
          <w:bottom w:val="single" w:sz="4" w:space="1" w:color="auto"/>
        </w:pBdr>
        <w:jc w:val="center"/>
        <w:rPr>
          <w:rFonts w:ascii="Century Gothic" w:hAnsi="Century Gothic" w:cs="Gautami"/>
          <w:b/>
          <w:sz w:val="20"/>
          <w:szCs w:val="20"/>
        </w:rPr>
      </w:pPr>
    </w:p>
    <w:p w:rsidR="00202F60" w:rsidRDefault="00202F60" w:rsidP="003477A8">
      <w:pPr>
        <w:pBdr>
          <w:bottom w:val="single" w:sz="4" w:space="1" w:color="auto"/>
        </w:pBdr>
        <w:jc w:val="center"/>
        <w:rPr>
          <w:rFonts w:ascii="Century Gothic" w:hAnsi="Century Gothic" w:cs="Gautami"/>
          <w:b/>
          <w:sz w:val="20"/>
          <w:szCs w:val="20"/>
        </w:rPr>
      </w:pPr>
    </w:p>
    <w:p w:rsidR="00202F60" w:rsidRDefault="00202F60" w:rsidP="003477A8">
      <w:pPr>
        <w:pBdr>
          <w:bottom w:val="single" w:sz="4" w:space="1" w:color="auto"/>
        </w:pBdr>
        <w:jc w:val="center"/>
        <w:rPr>
          <w:rFonts w:ascii="Century Gothic" w:hAnsi="Century Gothic" w:cs="Gautami"/>
          <w:b/>
          <w:sz w:val="20"/>
          <w:szCs w:val="20"/>
        </w:rPr>
      </w:pPr>
    </w:p>
    <w:p w:rsidR="00202F60" w:rsidRDefault="00202F60" w:rsidP="003477A8">
      <w:pPr>
        <w:pBdr>
          <w:bottom w:val="single" w:sz="4" w:space="1" w:color="auto"/>
        </w:pBdr>
        <w:jc w:val="center"/>
        <w:rPr>
          <w:rFonts w:ascii="Century Gothic" w:hAnsi="Century Gothic" w:cs="Gautami"/>
          <w:b/>
          <w:sz w:val="20"/>
          <w:szCs w:val="20"/>
        </w:rPr>
      </w:pPr>
    </w:p>
    <w:p w:rsidR="00832954" w:rsidRPr="007167C7" w:rsidRDefault="00857A3D" w:rsidP="003477A8">
      <w:pPr>
        <w:pBdr>
          <w:bottom w:val="single" w:sz="4" w:space="1" w:color="auto"/>
        </w:pBdr>
        <w:jc w:val="center"/>
        <w:rPr>
          <w:rFonts w:ascii="Century Gothic" w:hAnsi="Century Gothic" w:cs="Gautami"/>
          <w:b/>
          <w:sz w:val="28"/>
          <w:szCs w:val="28"/>
        </w:rPr>
      </w:pPr>
      <w:r>
        <w:rPr>
          <w:rFonts w:ascii="Century Gothic" w:hAnsi="Century Gothic" w:cs="Gautami"/>
          <w:b/>
          <w:sz w:val="28"/>
          <w:szCs w:val="28"/>
        </w:rPr>
        <w:lastRenderedPageBreak/>
        <w:t>M</w:t>
      </w:r>
      <w:r w:rsidR="002E6313" w:rsidRPr="007167C7">
        <w:rPr>
          <w:rFonts w:ascii="Century Gothic" w:hAnsi="Century Gothic" w:cs="Gautami"/>
          <w:b/>
          <w:sz w:val="28"/>
          <w:szCs w:val="28"/>
        </w:rPr>
        <w:t>apa</w:t>
      </w:r>
      <w:r w:rsidR="00832954" w:rsidRPr="007167C7">
        <w:rPr>
          <w:rFonts w:ascii="Century Gothic" w:hAnsi="Century Gothic" w:cs="Gautami"/>
          <w:b/>
          <w:sz w:val="28"/>
          <w:szCs w:val="28"/>
        </w:rPr>
        <w:t xml:space="preserve"> d</w:t>
      </w:r>
      <w:r w:rsidR="007700E7" w:rsidRPr="007167C7">
        <w:rPr>
          <w:rFonts w:ascii="Century Gothic" w:hAnsi="Century Gothic" w:cs="Gautami"/>
          <w:b/>
          <w:sz w:val="28"/>
          <w:szCs w:val="28"/>
        </w:rPr>
        <w:t>e las propi</w:t>
      </w:r>
      <w:r w:rsidR="003044E5">
        <w:rPr>
          <w:rFonts w:ascii="Century Gothic" w:hAnsi="Century Gothic" w:cs="Gautami"/>
          <w:b/>
          <w:sz w:val="28"/>
          <w:szCs w:val="28"/>
        </w:rPr>
        <w:t>edades con las que competiremos</w:t>
      </w:r>
    </w:p>
    <w:p w:rsidR="00642D3B" w:rsidRDefault="00642D3B" w:rsidP="006C448A">
      <w:pPr>
        <w:jc w:val="center"/>
        <w:rPr>
          <w:rFonts w:ascii="Century Gothic" w:hAnsi="Century Gothic" w:cs="Gautami"/>
          <w:noProof/>
          <w:sz w:val="20"/>
          <w:szCs w:val="20"/>
          <w:lang w:eastAsia="es-AR"/>
        </w:rPr>
      </w:pPr>
    </w:p>
    <w:p w:rsidR="00202F60" w:rsidRDefault="00D6007C" w:rsidP="00EE680A">
      <w:pPr>
        <w:jc w:val="center"/>
        <w:rPr>
          <w:rFonts w:ascii="Century Gothic" w:hAnsi="Century Gothic" w:cs="Gautami"/>
          <w:b/>
          <w:noProof/>
          <w:sz w:val="20"/>
          <w:szCs w:val="20"/>
          <w:lang w:eastAsia="es-AR"/>
        </w:rPr>
      </w:pPr>
      <w:r>
        <w:rPr>
          <w:rFonts w:ascii="Century Gothic" w:hAnsi="Century Gothic" w:cs="Gautami"/>
          <w:b/>
          <w:noProof/>
          <w:sz w:val="20"/>
          <w:szCs w:val="20"/>
          <w:lang w:val="es-ES" w:eastAsia="es-ES"/>
        </w:rPr>
        <w:drawing>
          <wp:inline distT="0" distB="0" distL="0" distR="0">
            <wp:extent cx="5398339" cy="2415396"/>
            <wp:effectExtent l="38100" t="57150" r="107111" b="99204"/>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srcRect t="14205" b="6250"/>
                    <a:stretch>
                      <a:fillRect/>
                    </a:stretch>
                  </pic:blipFill>
                  <pic:spPr bwMode="auto">
                    <a:xfrm>
                      <a:off x="0" y="0"/>
                      <a:ext cx="5398339" cy="241539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AA56E4" w:rsidRDefault="00AA56E4" w:rsidP="00EE680A">
      <w:pPr>
        <w:jc w:val="center"/>
        <w:rPr>
          <w:rFonts w:ascii="Century Gothic" w:hAnsi="Century Gothic" w:cs="Gautami"/>
          <w:b/>
          <w:noProof/>
          <w:sz w:val="20"/>
          <w:szCs w:val="20"/>
          <w:lang w:eastAsia="es-AR"/>
        </w:rPr>
      </w:pPr>
    </w:p>
    <w:p w:rsidR="003D48B4" w:rsidRDefault="005D6CB3" w:rsidP="003D48B4">
      <w:pPr>
        <w:pBdr>
          <w:bottom w:val="single" w:sz="4" w:space="1" w:color="auto"/>
        </w:pBdr>
        <w:jc w:val="center"/>
        <w:rPr>
          <w:rFonts w:ascii="Century Gothic" w:hAnsi="Century Gothic" w:cs="Gautami"/>
          <w:b/>
          <w:noProof/>
          <w:sz w:val="28"/>
          <w:szCs w:val="28"/>
          <w:u w:val="single"/>
          <w:lang w:eastAsia="es-AR"/>
        </w:rPr>
      </w:pPr>
      <w:r w:rsidRPr="007167C7">
        <w:rPr>
          <w:rFonts w:ascii="Century Gothic" w:hAnsi="Century Gothic" w:cs="Gautami"/>
          <w:b/>
          <w:noProof/>
          <w:sz w:val="28"/>
          <w:szCs w:val="28"/>
          <w:u w:val="single"/>
          <w:lang w:eastAsia="es-AR"/>
        </w:rPr>
        <w:t>Algunos comprarables analizados</w:t>
      </w:r>
    </w:p>
    <w:p w:rsidR="00D6007C" w:rsidRDefault="00D6007C" w:rsidP="00032518">
      <w:pPr>
        <w:pBdr>
          <w:bottom w:val="single" w:sz="4" w:space="1" w:color="auto"/>
        </w:pBdr>
        <w:jc w:val="center"/>
        <w:rPr>
          <w:rFonts w:ascii="Century Gothic" w:hAnsi="Century Gothic" w:cs="Gautami"/>
          <w:b/>
          <w:noProof/>
          <w:sz w:val="28"/>
          <w:szCs w:val="28"/>
          <w:u w:val="single"/>
          <w:lang w:val="es-ES" w:eastAsia="es-ES"/>
        </w:rPr>
      </w:pPr>
    </w:p>
    <w:p w:rsidR="00D6007C" w:rsidRDefault="00331328" w:rsidP="00032518">
      <w:pPr>
        <w:pBdr>
          <w:bottom w:val="single" w:sz="4" w:space="1" w:color="auto"/>
        </w:pBdr>
        <w:jc w:val="center"/>
        <w:rPr>
          <w:rFonts w:ascii="Century Gothic" w:hAnsi="Century Gothic" w:cs="Gautami"/>
          <w:noProof/>
          <w:sz w:val="18"/>
          <w:szCs w:val="18"/>
          <w:lang w:val="es-ES" w:eastAsia="es-ES"/>
        </w:rPr>
      </w:pPr>
      <w:hyperlink r:id="rId9" w:history="1">
        <w:r w:rsidR="00D6007C" w:rsidRPr="00FF7C52">
          <w:rPr>
            <w:rStyle w:val="Hipervnculo"/>
            <w:rFonts w:ascii="Century Gothic" w:hAnsi="Century Gothic" w:cs="Gautami"/>
            <w:noProof/>
            <w:sz w:val="18"/>
            <w:szCs w:val="18"/>
            <w:lang w:val="es-ES" w:eastAsia="es-ES"/>
          </w:rPr>
          <w:t>https://www.argenprop.com/casa-en-venta-en-villa-urquiza-3-ambientes--19209307</w:t>
        </w:r>
      </w:hyperlink>
    </w:p>
    <w:p w:rsidR="00D6007C" w:rsidRPr="00D6007C" w:rsidRDefault="00D6007C" w:rsidP="00032518">
      <w:pPr>
        <w:pBdr>
          <w:bottom w:val="single" w:sz="4" w:space="1" w:color="auto"/>
        </w:pBdr>
        <w:jc w:val="center"/>
        <w:rPr>
          <w:rFonts w:ascii="Century Gothic" w:hAnsi="Century Gothic" w:cs="Gautami"/>
          <w:noProof/>
          <w:sz w:val="18"/>
          <w:szCs w:val="18"/>
          <w:lang w:val="es-ES" w:eastAsia="es-ES"/>
        </w:rPr>
      </w:pPr>
    </w:p>
    <w:p w:rsidR="00032518" w:rsidRDefault="00D6007C" w:rsidP="00032518">
      <w:pPr>
        <w:pBdr>
          <w:bottom w:val="single" w:sz="4" w:space="1" w:color="auto"/>
        </w:pBdr>
        <w:jc w:val="center"/>
        <w:rPr>
          <w:rFonts w:ascii="Century Gothic" w:hAnsi="Century Gothic" w:cs="Gautami"/>
          <w:b/>
          <w:noProof/>
          <w:sz w:val="28"/>
          <w:szCs w:val="28"/>
          <w:u w:val="single"/>
          <w:lang w:eastAsia="es-AR"/>
        </w:rPr>
      </w:pPr>
      <w:r>
        <w:rPr>
          <w:rFonts w:ascii="Century Gothic" w:hAnsi="Century Gothic" w:cs="Gautami"/>
          <w:b/>
          <w:noProof/>
          <w:sz w:val="28"/>
          <w:szCs w:val="28"/>
          <w:u w:val="single"/>
          <w:lang w:val="es-ES" w:eastAsia="es-ES"/>
        </w:rPr>
        <w:drawing>
          <wp:inline distT="0" distB="0" distL="0" distR="0">
            <wp:extent cx="5398339" cy="2458530"/>
            <wp:effectExtent l="38100" t="57150" r="107111" b="94170"/>
            <wp:docPr id="3" name="Imagen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cstate="print"/>
                    <a:srcRect t="12360" b="8847"/>
                    <a:stretch>
                      <a:fillRect/>
                    </a:stretch>
                  </pic:blipFill>
                  <pic:spPr bwMode="auto">
                    <a:xfrm>
                      <a:off x="0" y="0"/>
                      <a:ext cx="5398339" cy="2458530"/>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D6007C" w:rsidRDefault="00D6007C" w:rsidP="00032518">
      <w:pPr>
        <w:pBdr>
          <w:bottom w:val="single" w:sz="4" w:space="1" w:color="auto"/>
        </w:pBdr>
        <w:jc w:val="center"/>
        <w:rPr>
          <w:rFonts w:ascii="Century Gothic" w:hAnsi="Century Gothic" w:cs="Gautami"/>
          <w:b/>
          <w:noProof/>
          <w:sz w:val="28"/>
          <w:szCs w:val="28"/>
          <w:u w:val="single"/>
          <w:lang w:eastAsia="es-AR"/>
        </w:rPr>
      </w:pPr>
    </w:p>
    <w:p w:rsidR="00D6007C" w:rsidRDefault="00D6007C" w:rsidP="00032518">
      <w:pPr>
        <w:pBdr>
          <w:bottom w:val="single" w:sz="4" w:space="1" w:color="auto"/>
        </w:pBdr>
        <w:jc w:val="center"/>
        <w:rPr>
          <w:rFonts w:ascii="Century Gothic" w:hAnsi="Century Gothic" w:cs="Gautami"/>
          <w:b/>
          <w:noProof/>
          <w:sz w:val="28"/>
          <w:szCs w:val="28"/>
          <w:u w:val="single"/>
          <w:lang w:eastAsia="es-AR"/>
        </w:rPr>
      </w:pPr>
    </w:p>
    <w:p w:rsidR="00D6007C" w:rsidRDefault="00D6007C" w:rsidP="00032518">
      <w:pPr>
        <w:pBdr>
          <w:bottom w:val="single" w:sz="4" w:space="1" w:color="auto"/>
        </w:pBdr>
        <w:jc w:val="center"/>
        <w:rPr>
          <w:rFonts w:ascii="Century Gothic" w:hAnsi="Century Gothic" w:cs="Gautami"/>
          <w:b/>
          <w:noProof/>
          <w:sz w:val="28"/>
          <w:szCs w:val="28"/>
          <w:u w:val="single"/>
          <w:lang w:eastAsia="es-AR"/>
        </w:rPr>
      </w:pPr>
    </w:p>
    <w:p w:rsidR="00D6007C" w:rsidRDefault="00D6007C" w:rsidP="00032518">
      <w:pPr>
        <w:pBdr>
          <w:bottom w:val="single" w:sz="4" w:space="1" w:color="auto"/>
        </w:pBdr>
        <w:jc w:val="center"/>
        <w:rPr>
          <w:rFonts w:ascii="Century Gothic" w:hAnsi="Century Gothic" w:cs="Gautami"/>
          <w:b/>
          <w:noProof/>
          <w:sz w:val="28"/>
          <w:szCs w:val="28"/>
          <w:u w:val="single"/>
          <w:lang w:eastAsia="es-AR"/>
        </w:rPr>
      </w:pPr>
    </w:p>
    <w:p w:rsidR="00D6007C" w:rsidRDefault="00D6007C" w:rsidP="00032518">
      <w:pPr>
        <w:pBdr>
          <w:bottom w:val="single" w:sz="4" w:space="1" w:color="auto"/>
        </w:pBdr>
        <w:jc w:val="center"/>
        <w:rPr>
          <w:rFonts w:ascii="Century Gothic" w:hAnsi="Century Gothic" w:cs="Gautami"/>
          <w:b/>
          <w:noProof/>
          <w:sz w:val="28"/>
          <w:szCs w:val="28"/>
          <w:u w:val="single"/>
          <w:lang w:eastAsia="es-AR"/>
        </w:rPr>
      </w:pPr>
    </w:p>
    <w:p w:rsidR="00D6007C" w:rsidRDefault="00D6007C" w:rsidP="00032518">
      <w:pPr>
        <w:pBdr>
          <w:bottom w:val="single" w:sz="4" w:space="1" w:color="auto"/>
        </w:pBdr>
        <w:jc w:val="center"/>
        <w:rPr>
          <w:rFonts w:ascii="Century Gothic" w:hAnsi="Century Gothic" w:cs="Gautami"/>
          <w:b/>
          <w:noProof/>
          <w:sz w:val="28"/>
          <w:szCs w:val="28"/>
          <w:u w:val="single"/>
          <w:lang w:eastAsia="es-AR"/>
        </w:rPr>
      </w:pPr>
    </w:p>
    <w:p w:rsidR="00D6007C" w:rsidRDefault="00D6007C" w:rsidP="00032518">
      <w:pPr>
        <w:pBdr>
          <w:bottom w:val="single" w:sz="4" w:space="1" w:color="auto"/>
        </w:pBdr>
        <w:jc w:val="center"/>
        <w:rPr>
          <w:rFonts w:ascii="Century Gothic" w:hAnsi="Century Gothic" w:cs="Gautami"/>
          <w:b/>
          <w:noProof/>
          <w:sz w:val="28"/>
          <w:szCs w:val="28"/>
          <w:u w:val="single"/>
          <w:lang w:eastAsia="es-AR"/>
        </w:rPr>
      </w:pPr>
    </w:p>
    <w:p w:rsidR="00D6007C" w:rsidRDefault="00D6007C" w:rsidP="00032518">
      <w:pPr>
        <w:pBdr>
          <w:bottom w:val="single" w:sz="4" w:space="1" w:color="auto"/>
        </w:pBdr>
        <w:jc w:val="center"/>
        <w:rPr>
          <w:rFonts w:ascii="Century Gothic" w:hAnsi="Century Gothic" w:cs="Gautami"/>
          <w:b/>
          <w:noProof/>
          <w:sz w:val="28"/>
          <w:szCs w:val="28"/>
          <w:u w:val="single"/>
          <w:lang w:eastAsia="es-AR"/>
        </w:rPr>
      </w:pPr>
    </w:p>
    <w:p w:rsidR="00D6007C" w:rsidRDefault="00D6007C" w:rsidP="00032518">
      <w:pPr>
        <w:pBdr>
          <w:bottom w:val="single" w:sz="4" w:space="1" w:color="auto"/>
        </w:pBdr>
        <w:jc w:val="center"/>
        <w:rPr>
          <w:rFonts w:ascii="Century Gothic" w:hAnsi="Century Gothic" w:cs="Gautami"/>
          <w:b/>
          <w:noProof/>
          <w:sz w:val="28"/>
          <w:szCs w:val="28"/>
          <w:u w:val="single"/>
          <w:lang w:eastAsia="es-AR"/>
        </w:rPr>
      </w:pPr>
    </w:p>
    <w:p w:rsidR="00D6007C" w:rsidRDefault="00D6007C" w:rsidP="00032518">
      <w:pPr>
        <w:pBdr>
          <w:bottom w:val="single" w:sz="4" w:space="1" w:color="auto"/>
        </w:pBdr>
        <w:jc w:val="center"/>
        <w:rPr>
          <w:rFonts w:ascii="Century Gothic" w:hAnsi="Century Gothic" w:cs="Gautami"/>
          <w:b/>
          <w:noProof/>
          <w:sz w:val="28"/>
          <w:szCs w:val="28"/>
          <w:u w:val="single"/>
          <w:lang w:eastAsia="es-AR"/>
        </w:rPr>
      </w:pPr>
    </w:p>
    <w:p w:rsidR="00D6007C" w:rsidRDefault="00331328" w:rsidP="00032518">
      <w:pPr>
        <w:pBdr>
          <w:bottom w:val="single" w:sz="4" w:space="1" w:color="auto"/>
        </w:pBdr>
        <w:jc w:val="center"/>
        <w:rPr>
          <w:rFonts w:ascii="Century Gothic" w:hAnsi="Century Gothic" w:cs="Gautami"/>
          <w:noProof/>
          <w:sz w:val="16"/>
          <w:szCs w:val="16"/>
          <w:lang w:eastAsia="es-AR"/>
        </w:rPr>
      </w:pPr>
      <w:hyperlink r:id="rId11" w:history="1">
        <w:r w:rsidR="00D6007C" w:rsidRPr="00FF7C52">
          <w:rPr>
            <w:rStyle w:val="Hipervnculo"/>
            <w:rFonts w:ascii="Century Gothic" w:hAnsi="Century Gothic" w:cs="Gautami"/>
            <w:noProof/>
            <w:sz w:val="16"/>
            <w:szCs w:val="16"/>
            <w:lang w:eastAsia="es-AR"/>
          </w:rPr>
          <w:t>https://www.argenprop.com/terreno-en-venta-en-villa-urquiza--17675368</w:t>
        </w:r>
      </w:hyperlink>
    </w:p>
    <w:p w:rsidR="00D6007C" w:rsidRDefault="00D6007C" w:rsidP="00032518">
      <w:pPr>
        <w:pBdr>
          <w:bottom w:val="single" w:sz="4" w:space="1" w:color="auto"/>
        </w:pBdr>
        <w:jc w:val="center"/>
        <w:rPr>
          <w:rFonts w:ascii="Century Gothic" w:hAnsi="Century Gothic" w:cs="Gautami"/>
          <w:noProof/>
          <w:sz w:val="16"/>
          <w:szCs w:val="16"/>
          <w:lang w:eastAsia="es-AR"/>
        </w:rPr>
      </w:pPr>
    </w:p>
    <w:p w:rsidR="00D6007C" w:rsidRDefault="00D6007C" w:rsidP="00032518">
      <w:pPr>
        <w:pBdr>
          <w:bottom w:val="single" w:sz="4" w:space="1" w:color="auto"/>
        </w:pBdr>
        <w:jc w:val="center"/>
        <w:rPr>
          <w:rFonts w:ascii="Century Gothic" w:hAnsi="Century Gothic" w:cs="Gautami"/>
          <w:noProof/>
          <w:sz w:val="16"/>
          <w:szCs w:val="16"/>
          <w:lang w:eastAsia="es-AR"/>
        </w:rPr>
      </w:pPr>
      <w:r>
        <w:rPr>
          <w:rFonts w:ascii="Century Gothic" w:hAnsi="Century Gothic" w:cs="Gautami"/>
          <w:noProof/>
          <w:sz w:val="16"/>
          <w:szCs w:val="16"/>
          <w:lang w:val="es-ES" w:eastAsia="es-ES"/>
        </w:rPr>
        <w:drawing>
          <wp:inline distT="0" distB="0" distL="0" distR="0">
            <wp:extent cx="5398339" cy="2484409"/>
            <wp:effectExtent l="38100" t="57150" r="107111" b="87341"/>
            <wp:docPr id="5"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2" cstate="print"/>
                    <a:srcRect t="11364" b="6818"/>
                    <a:stretch>
                      <a:fillRect/>
                    </a:stretch>
                  </pic:blipFill>
                  <pic:spPr bwMode="auto">
                    <a:xfrm>
                      <a:off x="0" y="0"/>
                      <a:ext cx="5398339" cy="248440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D6007C" w:rsidRDefault="00D6007C" w:rsidP="00032518">
      <w:pPr>
        <w:pBdr>
          <w:bottom w:val="single" w:sz="4" w:space="1" w:color="auto"/>
        </w:pBdr>
        <w:jc w:val="center"/>
        <w:rPr>
          <w:rFonts w:ascii="Century Gothic" w:hAnsi="Century Gothic" w:cs="Gautami"/>
          <w:noProof/>
          <w:sz w:val="16"/>
          <w:szCs w:val="16"/>
          <w:lang w:eastAsia="es-AR"/>
        </w:rPr>
      </w:pPr>
    </w:p>
    <w:p w:rsidR="00D6007C" w:rsidRDefault="00331328" w:rsidP="00032518">
      <w:pPr>
        <w:pBdr>
          <w:bottom w:val="single" w:sz="4" w:space="1" w:color="auto"/>
        </w:pBdr>
        <w:jc w:val="center"/>
        <w:rPr>
          <w:rFonts w:ascii="Century Gothic" w:hAnsi="Century Gothic" w:cs="Gautami"/>
          <w:noProof/>
          <w:sz w:val="16"/>
          <w:szCs w:val="16"/>
          <w:lang w:eastAsia="es-AR"/>
        </w:rPr>
      </w:pPr>
      <w:hyperlink r:id="rId13" w:history="1">
        <w:r w:rsidR="00D6007C" w:rsidRPr="00FF7C52">
          <w:rPr>
            <w:rStyle w:val="Hipervnculo"/>
            <w:rFonts w:ascii="Century Gothic" w:hAnsi="Century Gothic" w:cs="Gautami"/>
            <w:noProof/>
            <w:sz w:val="16"/>
            <w:szCs w:val="16"/>
            <w:lang w:eastAsia="es-AR"/>
          </w:rPr>
          <w:t>https://www.argenprop.com/terreno-en-venta-en-villa-urquiza--19250587</w:t>
        </w:r>
      </w:hyperlink>
    </w:p>
    <w:p w:rsidR="00D6007C" w:rsidRDefault="00D6007C" w:rsidP="00032518">
      <w:pPr>
        <w:pBdr>
          <w:bottom w:val="single" w:sz="4" w:space="1" w:color="auto"/>
        </w:pBdr>
        <w:jc w:val="center"/>
        <w:rPr>
          <w:rFonts w:ascii="Century Gothic" w:hAnsi="Century Gothic" w:cs="Gautami"/>
          <w:noProof/>
          <w:sz w:val="16"/>
          <w:szCs w:val="16"/>
          <w:lang w:eastAsia="es-AR"/>
        </w:rPr>
      </w:pPr>
    </w:p>
    <w:p w:rsidR="00D6007C" w:rsidRDefault="00D6007C" w:rsidP="00032518">
      <w:pPr>
        <w:pBdr>
          <w:bottom w:val="single" w:sz="4" w:space="1" w:color="auto"/>
        </w:pBdr>
        <w:jc w:val="center"/>
      </w:pPr>
      <w:r>
        <w:rPr>
          <w:rFonts w:ascii="Century Gothic" w:hAnsi="Century Gothic" w:cs="Gautami"/>
          <w:noProof/>
          <w:sz w:val="16"/>
          <w:szCs w:val="16"/>
          <w:lang w:val="es-ES" w:eastAsia="es-ES"/>
        </w:rPr>
        <w:drawing>
          <wp:inline distT="0" distB="0" distL="0" distR="0">
            <wp:extent cx="5398339" cy="2415396"/>
            <wp:effectExtent l="38100" t="57150" r="107111" b="99204"/>
            <wp:docPr id="6" name="Imagen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14" cstate="print"/>
                    <a:srcRect t="14205" b="6250"/>
                    <a:stretch>
                      <a:fillRect/>
                    </a:stretch>
                  </pic:blipFill>
                  <pic:spPr bwMode="auto">
                    <a:xfrm>
                      <a:off x="0" y="0"/>
                      <a:ext cx="5398339" cy="241539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sz w:val="16"/>
          <w:szCs w:val="16"/>
        </w:rPr>
      </w:pPr>
    </w:p>
    <w:p w:rsidR="00D6007C" w:rsidRPr="00D6007C" w:rsidRDefault="00D6007C" w:rsidP="00032518">
      <w:pPr>
        <w:pBdr>
          <w:bottom w:val="single" w:sz="4" w:space="1" w:color="auto"/>
        </w:pBdr>
        <w:jc w:val="center"/>
        <w:rPr>
          <w:sz w:val="16"/>
          <w:szCs w:val="16"/>
        </w:rPr>
      </w:pPr>
    </w:p>
    <w:p w:rsidR="00D6007C" w:rsidRDefault="00331328" w:rsidP="00032518">
      <w:pPr>
        <w:pBdr>
          <w:bottom w:val="single" w:sz="4" w:space="1" w:color="auto"/>
        </w:pBdr>
        <w:jc w:val="center"/>
        <w:rPr>
          <w:sz w:val="16"/>
          <w:szCs w:val="16"/>
        </w:rPr>
      </w:pPr>
      <w:hyperlink r:id="rId15" w:history="1">
        <w:r w:rsidR="00D6007C" w:rsidRPr="00FF7C52">
          <w:rPr>
            <w:rStyle w:val="Hipervnculo"/>
            <w:sz w:val="16"/>
            <w:szCs w:val="16"/>
          </w:rPr>
          <w:t>https://www.zonaprop.com.ar/propiedades/clasificado/veclcain-venta-casa-4-ambientes-en-villa-urquiza-57692196.html?n_src=Listado&amp;n_pg=1&amp;n_pos=1</w:t>
        </w:r>
      </w:hyperlink>
    </w:p>
    <w:p w:rsidR="00D6007C" w:rsidRPr="00D6007C" w:rsidRDefault="00D6007C" w:rsidP="00032518">
      <w:pPr>
        <w:pBdr>
          <w:bottom w:val="single" w:sz="4" w:space="1" w:color="auto"/>
        </w:pBdr>
        <w:jc w:val="center"/>
        <w:rPr>
          <w:sz w:val="16"/>
          <w:szCs w:val="16"/>
        </w:rPr>
      </w:pPr>
    </w:p>
    <w:p w:rsidR="00D6007C" w:rsidRDefault="00D6007C" w:rsidP="00032518">
      <w:pPr>
        <w:pBdr>
          <w:bottom w:val="single" w:sz="4" w:space="1" w:color="auto"/>
        </w:pBdr>
        <w:jc w:val="center"/>
        <w:rPr>
          <w:rFonts w:ascii="Century Gothic" w:hAnsi="Century Gothic" w:cs="Gautami"/>
          <w:b/>
          <w:noProof/>
          <w:sz w:val="28"/>
          <w:szCs w:val="28"/>
          <w:u w:val="single"/>
          <w:lang w:eastAsia="es-AR"/>
        </w:rPr>
      </w:pPr>
      <w:r>
        <w:rPr>
          <w:rFonts w:ascii="Century Gothic" w:hAnsi="Century Gothic" w:cs="Gautami"/>
          <w:b/>
          <w:noProof/>
          <w:sz w:val="28"/>
          <w:szCs w:val="28"/>
          <w:u w:val="single"/>
          <w:lang w:val="es-ES" w:eastAsia="es-ES"/>
        </w:rPr>
        <w:drawing>
          <wp:inline distT="0" distB="0" distL="0" distR="0">
            <wp:extent cx="5398339" cy="2415396"/>
            <wp:effectExtent l="38100" t="57150" r="107111" b="99204"/>
            <wp:docPr id="8" name="Imagen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pic:cNvPicPr>
                      <a:picLocks noChangeAspect="1" noChangeArrowheads="1"/>
                    </pic:cNvPicPr>
                  </pic:nvPicPr>
                  <pic:blipFill>
                    <a:blip r:embed="rId16" cstate="print"/>
                    <a:srcRect t="12921" b="9675"/>
                    <a:stretch>
                      <a:fillRect/>
                    </a:stretch>
                  </pic:blipFill>
                  <pic:spPr bwMode="auto">
                    <a:xfrm>
                      <a:off x="0" y="0"/>
                      <a:ext cx="5398339" cy="2415396"/>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D6007C" w:rsidRPr="00D6007C" w:rsidRDefault="00D6007C" w:rsidP="00032518">
      <w:pPr>
        <w:pBdr>
          <w:bottom w:val="single" w:sz="4" w:space="1" w:color="auto"/>
        </w:pBdr>
        <w:jc w:val="center"/>
        <w:rPr>
          <w:rFonts w:ascii="Century Gothic" w:hAnsi="Century Gothic" w:cs="Gautami"/>
          <w:noProof/>
          <w:sz w:val="16"/>
          <w:szCs w:val="16"/>
          <w:lang w:eastAsia="es-AR"/>
        </w:rPr>
      </w:pPr>
    </w:p>
    <w:p w:rsidR="00D6007C" w:rsidRDefault="00331328" w:rsidP="00032518">
      <w:pPr>
        <w:pBdr>
          <w:bottom w:val="single" w:sz="4" w:space="1" w:color="auto"/>
        </w:pBdr>
        <w:jc w:val="center"/>
        <w:rPr>
          <w:rFonts w:ascii="Century Gothic" w:hAnsi="Century Gothic" w:cs="Gautami"/>
          <w:noProof/>
          <w:sz w:val="16"/>
          <w:szCs w:val="16"/>
          <w:lang w:eastAsia="es-AR"/>
        </w:rPr>
      </w:pPr>
      <w:hyperlink r:id="rId17" w:history="1">
        <w:r w:rsidR="00D6007C" w:rsidRPr="00FF7C52">
          <w:rPr>
            <w:rStyle w:val="Hipervnculo"/>
            <w:rFonts w:ascii="Century Gothic" w:hAnsi="Century Gothic" w:cs="Gautami"/>
            <w:noProof/>
            <w:sz w:val="16"/>
            <w:szCs w:val="16"/>
            <w:lang w:eastAsia="es-AR"/>
          </w:rPr>
          <w:t>https://www.zonaprop.com.ar/propiedades/clasificado/veclcain-casa-4-ambientes-en-villa-urquiza-56676721.html?n_src=Listado&amp;n_pg=1&amp;n_pos=1</w:t>
        </w:r>
      </w:hyperlink>
    </w:p>
    <w:p w:rsidR="00D6007C" w:rsidRDefault="00D6007C" w:rsidP="00032518">
      <w:pPr>
        <w:pBdr>
          <w:bottom w:val="single" w:sz="4" w:space="1" w:color="auto"/>
        </w:pBdr>
        <w:jc w:val="center"/>
        <w:rPr>
          <w:rFonts w:ascii="Century Gothic" w:hAnsi="Century Gothic" w:cs="Gautami"/>
          <w:noProof/>
          <w:sz w:val="16"/>
          <w:szCs w:val="16"/>
          <w:lang w:eastAsia="es-AR"/>
        </w:rPr>
      </w:pPr>
    </w:p>
    <w:p w:rsidR="00D6007C" w:rsidRDefault="00D6007C" w:rsidP="00032518">
      <w:pPr>
        <w:pBdr>
          <w:bottom w:val="single" w:sz="4" w:space="1" w:color="auto"/>
        </w:pBdr>
        <w:jc w:val="center"/>
        <w:rPr>
          <w:rFonts w:ascii="Century Gothic" w:hAnsi="Century Gothic" w:cs="Gautami"/>
          <w:noProof/>
          <w:sz w:val="16"/>
          <w:szCs w:val="16"/>
          <w:lang w:eastAsia="es-AR"/>
        </w:rPr>
      </w:pPr>
      <w:r>
        <w:rPr>
          <w:rFonts w:ascii="Century Gothic" w:hAnsi="Century Gothic" w:cs="Gautami"/>
          <w:noProof/>
          <w:sz w:val="16"/>
          <w:szCs w:val="16"/>
          <w:lang w:val="es-ES" w:eastAsia="es-ES"/>
        </w:rPr>
        <w:drawing>
          <wp:inline distT="0" distB="0" distL="0" distR="0">
            <wp:extent cx="5398339" cy="2475781"/>
            <wp:effectExtent l="38100" t="57150" r="107111" b="95969"/>
            <wp:docPr id="9" name="Imagen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pic:cNvPicPr>
                      <a:picLocks noChangeAspect="1" noChangeArrowheads="1"/>
                    </pic:cNvPicPr>
                  </pic:nvPicPr>
                  <pic:blipFill>
                    <a:blip r:embed="rId18" cstate="print"/>
                    <a:srcRect t="11648" b="6818"/>
                    <a:stretch>
                      <a:fillRect/>
                    </a:stretch>
                  </pic:blipFill>
                  <pic:spPr bwMode="auto">
                    <a:xfrm>
                      <a:off x="0" y="0"/>
                      <a:ext cx="5398339" cy="247578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D6007C" w:rsidRDefault="00D6007C" w:rsidP="00032518">
      <w:pPr>
        <w:pBdr>
          <w:bottom w:val="single" w:sz="4" w:space="1" w:color="auto"/>
        </w:pBdr>
        <w:jc w:val="center"/>
        <w:rPr>
          <w:rFonts w:ascii="Century Gothic" w:hAnsi="Century Gothic" w:cs="Gautami"/>
          <w:noProof/>
          <w:sz w:val="16"/>
          <w:szCs w:val="16"/>
          <w:lang w:eastAsia="es-AR"/>
        </w:rPr>
      </w:pPr>
    </w:p>
    <w:p w:rsidR="00D6007C" w:rsidRPr="00D6007C" w:rsidRDefault="00D6007C" w:rsidP="00032518">
      <w:pPr>
        <w:pBdr>
          <w:bottom w:val="single" w:sz="4" w:space="1" w:color="auto"/>
        </w:pBdr>
        <w:jc w:val="center"/>
        <w:rPr>
          <w:rFonts w:ascii="Century Gothic" w:hAnsi="Century Gothic" w:cs="Gautami"/>
          <w:noProof/>
          <w:sz w:val="16"/>
          <w:szCs w:val="16"/>
          <w:lang w:eastAsia="es-AR"/>
        </w:rPr>
      </w:pPr>
    </w:p>
    <w:p w:rsidR="00D6007C" w:rsidRDefault="0068137C" w:rsidP="00032518">
      <w:pPr>
        <w:pBdr>
          <w:bottom w:val="single" w:sz="4" w:space="1" w:color="auto"/>
        </w:pBdr>
        <w:jc w:val="center"/>
        <w:rPr>
          <w:rFonts w:ascii="Century Gothic" w:hAnsi="Century Gothic" w:cs="Gautami"/>
          <w:b/>
          <w:noProof/>
          <w:sz w:val="28"/>
          <w:szCs w:val="28"/>
          <w:u w:val="single"/>
          <w:lang w:eastAsia="es-AR"/>
        </w:rPr>
      </w:pPr>
      <w:r>
        <w:rPr>
          <w:rFonts w:ascii="Century Gothic" w:hAnsi="Century Gothic" w:cs="Gautami"/>
          <w:b/>
          <w:noProof/>
          <w:sz w:val="28"/>
          <w:szCs w:val="28"/>
          <w:u w:val="single"/>
          <w:lang w:eastAsia="es-AR"/>
        </w:rPr>
        <w:t>Valor m2 publicado U$S1.609</w:t>
      </w:r>
    </w:p>
    <w:p w:rsidR="00032518" w:rsidRDefault="00032518" w:rsidP="00032518">
      <w:pPr>
        <w:pBdr>
          <w:bottom w:val="single" w:sz="4" w:space="1" w:color="auto"/>
        </w:pBdr>
        <w:jc w:val="center"/>
        <w:rPr>
          <w:rFonts w:ascii="Century Gothic" w:hAnsi="Century Gothic" w:cs="Gautami"/>
          <w:b/>
          <w:noProof/>
          <w:sz w:val="28"/>
          <w:szCs w:val="28"/>
          <w:u w:val="single"/>
          <w:lang w:val="es-ES" w:eastAsia="es-ES"/>
        </w:rPr>
      </w:pPr>
    </w:p>
    <w:p w:rsidR="00EE3427" w:rsidRDefault="00EE3427" w:rsidP="00032518">
      <w:pPr>
        <w:pBdr>
          <w:bottom w:val="single" w:sz="4" w:space="1" w:color="auto"/>
        </w:pBdr>
        <w:jc w:val="center"/>
        <w:rPr>
          <w:rFonts w:ascii="Century Gothic" w:hAnsi="Century Gothic" w:cs="Gautami"/>
          <w:b/>
          <w:noProof/>
          <w:sz w:val="28"/>
          <w:szCs w:val="28"/>
          <w:u w:val="single"/>
          <w:lang w:val="es-ES" w:eastAsia="es-ES"/>
        </w:rPr>
      </w:pPr>
    </w:p>
    <w:p w:rsidR="00EE3427" w:rsidRDefault="00EE3427" w:rsidP="00032518">
      <w:pPr>
        <w:pBdr>
          <w:bottom w:val="single" w:sz="4" w:space="1" w:color="auto"/>
        </w:pBdr>
        <w:jc w:val="center"/>
        <w:rPr>
          <w:rFonts w:ascii="Century Gothic" w:hAnsi="Century Gothic" w:cs="Gautami"/>
          <w:b/>
          <w:noProof/>
          <w:sz w:val="28"/>
          <w:szCs w:val="28"/>
          <w:u w:val="single"/>
          <w:lang w:val="es-ES" w:eastAsia="es-ES"/>
        </w:rPr>
      </w:pPr>
    </w:p>
    <w:p w:rsidR="00EE3427" w:rsidRDefault="00EE3427" w:rsidP="00032518">
      <w:pPr>
        <w:pBdr>
          <w:bottom w:val="single" w:sz="4" w:space="1" w:color="auto"/>
        </w:pBdr>
        <w:jc w:val="center"/>
        <w:rPr>
          <w:rFonts w:ascii="Century Gothic" w:hAnsi="Century Gothic" w:cs="Gautami"/>
          <w:b/>
          <w:noProof/>
          <w:sz w:val="28"/>
          <w:szCs w:val="28"/>
          <w:u w:val="single"/>
          <w:lang w:val="es-ES" w:eastAsia="es-ES"/>
        </w:rPr>
      </w:pPr>
    </w:p>
    <w:p w:rsidR="00EE3427" w:rsidRDefault="00EE3427" w:rsidP="00032518">
      <w:pPr>
        <w:pBdr>
          <w:bottom w:val="single" w:sz="4" w:space="1" w:color="auto"/>
        </w:pBdr>
        <w:jc w:val="center"/>
        <w:rPr>
          <w:rFonts w:ascii="Century Gothic" w:hAnsi="Century Gothic" w:cs="Gautami"/>
          <w:b/>
          <w:noProof/>
          <w:sz w:val="28"/>
          <w:szCs w:val="28"/>
          <w:u w:val="single"/>
          <w:lang w:val="es-ES" w:eastAsia="es-ES"/>
        </w:rPr>
      </w:pPr>
    </w:p>
    <w:p w:rsidR="00EE3427" w:rsidRDefault="00EE3427" w:rsidP="00032518">
      <w:pPr>
        <w:pBdr>
          <w:bottom w:val="single" w:sz="4" w:space="1" w:color="auto"/>
        </w:pBdr>
        <w:jc w:val="center"/>
        <w:rPr>
          <w:rFonts w:ascii="Century Gothic" w:hAnsi="Century Gothic" w:cs="Gautami"/>
          <w:b/>
          <w:noProof/>
          <w:sz w:val="28"/>
          <w:szCs w:val="28"/>
          <w:u w:val="single"/>
          <w:lang w:val="es-ES" w:eastAsia="es-ES"/>
        </w:rPr>
      </w:pPr>
    </w:p>
    <w:p w:rsidR="00EE3427" w:rsidRDefault="00EE3427" w:rsidP="00032518">
      <w:pPr>
        <w:pBdr>
          <w:bottom w:val="single" w:sz="4" w:space="1" w:color="auto"/>
        </w:pBdr>
        <w:jc w:val="center"/>
        <w:rPr>
          <w:rFonts w:ascii="Century Gothic" w:hAnsi="Century Gothic" w:cs="Gautami"/>
          <w:b/>
          <w:noProof/>
          <w:sz w:val="28"/>
          <w:szCs w:val="28"/>
          <w:u w:val="single"/>
          <w:lang w:val="es-ES" w:eastAsia="es-ES"/>
        </w:rPr>
      </w:pPr>
    </w:p>
    <w:p w:rsidR="00A87D42" w:rsidRDefault="00A87D42" w:rsidP="00032518">
      <w:pPr>
        <w:pBdr>
          <w:bottom w:val="single" w:sz="4" w:space="1" w:color="auto"/>
        </w:pBdr>
        <w:jc w:val="center"/>
        <w:rPr>
          <w:rFonts w:ascii="Century Gothic" w:hAnsi="Century Gothic" w:cs="Gautami"/>
          <w:b/>
          <w:noProof/>
          <w:sz w:val="28"/>
          <w:szCs w:val="28"/>
          <w:u w:val="single"/>
          <w:lang w:val="es-ES" w:eastAsia="es-ES"/>
        </w:rPr>
      </w:pPr>
    </w:p>
    <w:p w:rsidR="00A87D42" w:rsidRPr="00A87D42" w:rsidRDefault="00A87D42" w:rsidP="00032518">
      <w:pPr>
        <w:pBdr>
          <w:bottom w:val="single" w:sz="4" w:space="1" w:color="auto"/>
        </w:pBdr>
        <w:jc w:val="center"/>
        <w:rPr>
          <w:rFonts w:ascii="Century Gothic" w:hAnsi="Century Gothic" w:cs="Gautami"/>
          <w:b/>
          <w:noProof/>
          <w:color w:val="FF0000"/>
          <w:sz w:val="28"/>
          <w:szCs w:val="28"/>
          <w:u w:val="single"/>
          <w:lang w:val="es-ES" w:eastAsia="es-ES"/>
        </w:rPr>
      </w:pPr>
    </w:p>
    <w:p w:rsidR="00A87D42" w:rsidRPr="00A87D42" w:rsidRDefault="00A87D42" w:rsidP="00032518">
      <w:pPr>
        <w:pBdr>
          <w:bottom w:val="single" w:sz="4" w:space="1" w:color="auto"/>
        </w:pBdr>
        <w:jc w:val="center"/>
        <w:rPr>
          <w:rFonts w:ascii="Century Gothic" w:hAnsi="Century Gothic" w:cs="Gautami"/>
          <w:b/>
          <w:noProof/>
          <w:color w:val="FF0000"/>
          <w:sz w:val="28"/>
          <w:szCs w:val="28"/>
          <w:u w:val="single"/>
          <w:lang w:val="es-ES" w:eastAsia="es-ES"/>
        </w:rPr>
      </w:pPr>
      <w:r w:rsidRPr="00A87D42">
        <w:rPr>
          <w:rFonts w:ascii="Century Gothic" w:hAnsi="Century Gothic" w:cs="Gautami"/>
          <w:b/>
          <w:noProof/>
          <w:color w:val="FF0000"/>
          <w:sz w:val="28"/>
          <w:szCs w:val="28"/>
          <w:u w:val="single"/>
          <w:lang w:val="es-ES" w:eastAsia="es-ES"/>
        </w:rPr>
        <w:t xml:space="preserve">Valor pomedio vendido ultimos 12 meses </w:t>
      </w:r>
    </w:p>
    <w:p w:rsidR="00A87D42" w:rsidRDefault="00A87D42" w:rsidP="00032518">
      <w:pPr>
        <w:pBdr>
          <w:bottom w:val="single" w:sz="4" w:space="1" w:color="auto"/>
        </w:pBdr>
        <w:jc w:val="center"/>
        <w:rPr>
          <w:rFonts w:ascii="Century Gothic" w:hAnsi="Century Gothic" w:cs="Gautami"/>
          <w:b/>
          <w:noProof/>
          <w:sz w:val="28"/>
          <w:szCs w:val="28"/>
          <w:u w:val="single"/>
          <w:lang w:val="es-ES" w:eastAsia="es-ES"/>
        </w:rPr>
      </w:pPr>
    </w:p>
    <w:p w:rsidR="00EE3427" w:rsidRDefault="00331328" w:rsidP="00032518">
      <w:pPr>
        <w:pBdr>
          <w:bottom w:val="single" w:sz="4" w:space="1" w:color="auto"/>
        </w:pBdr>
        <w:jc w:val="center"/>
        <w:rPr>
          <w:rFonts w:ascii="Century Gothic" w:hAnsi="Century Gothic" w:cs="Gautami"/>
          <w:b/>
          <w:noProof/>
          <w:sz w:val="28"/>
          <w:szCs w:val="28"/>
          <w:u w:val="single"/>
          <w:lang w:eastAsia="es-AR"/>
        </w:rPr>
      </w:pPr>
      <w:r>
        <w:rPr>
          <w:rFonts w:ascii="Century Gothic" w:hAnsi="Century Gothic" w:cs="Gautami"/>
          <w:b/>
          <w:noProof/>
          <w:sz w:val="28"/>
          <w:szCs w:val="28"/>
          <w:u w:val="single"/>
          <w:lang w:val="es-ES" w:eastAsia="es-ES"/>
        </w:rPr>
        <w:pict>
          <v:oval id="_x0000_s1031" style="position:absolute;left:0;text-align:left;margin-left:148.6pt;margin-top:153.95pt;width:70.65pt;height:48.95pt;z-index:251662336" filled="f" strokecolor="red"/>
        </w:pict>
      </w:r>
      <w:r w:rsidR="00EE3427">
        <w:rPr>
          <w:rFonts w:ascii="Century Gothic" w:hAnsi="Century Gothic" w:cs="Gautami"/>
          <w:b/>
          <w:noProof/>
          <w:sz w:val="28"/>
          <w:szCs w:val="28"/>
          <w:u w:val="single"/>
          <w:lang w:val="es-ES" w:eastAsia="es-ES"/>
        </w:rPr>
        <w:drawing>
          <wp:inline distT="0" distB="0" distL="0" distR="0">
            <wp:extent cx="5576946" cy="2596551"/>
            <wp:effectExtent l="38100" t="57150" r="119004" b="89499"/>
            <wp:docPr id="19" name="Imagen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pic:cNvPicPr>
                      <a:picLocks noChangeAspect="1" noChangeArrowheads="1"/>
                    </pic:cNvPicPr>
                  </pic:nvPicPr>
                  <pic:blipFill>
                    <a:blip r:embed="rId19" cstate="print"/>
                    <a:srcRect l="33844" t="25859" r="1599" b="24327"/>
                    <a:stretch>
                      <a:fillRect/>
                    </a:stretch>
                  </pic:blipFill>
                  <pic:spPr bwMode="auto">
                    <a:xfrm>
                      <a:off x="0" y="0"/>
                      <a:ext cx="5581017" cy="2598447"/>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r>
        <w:rPr>
          <w:rFonts w:ascii="Century Gothic" w:hAnsi="Century Gothic" w:cs="Gautami"/>
          <w:b/>
          <w:noProof/>
          <w:sz w:val="28"/>
          <w:szCs w:val="28"/>
          <w:u w:val="single"/>
          <w:lang w:eastAsia="es-AR"/>
        </w:rPr>
        <w:t>Prefactivilidad</w:t>
      </w: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p>
    <w:p w:rsidR="00EE3427" w:rsidRDefault="00EE3427" w:rsidP="00032518">
      <w:pPr>
        <w:pBdr>
          <w:bottom w:val="single" w:sz="4" w:space="1" w:color="auto"/>
        </w:pBdr>
        <w:jc w:val="center"/>
        <w:rPr>
          <w:rFonts w:ascii="Century Gothic" w:hAnsi="Century Gothic" w:cs="Gautami"/>
          <w:b/>
          <w:noProof/>
          <w:sz w:val="28"/>
          <w:szCs w:val="28"/>
          <w:u w:val="single"/>
          <w:lang w:eastAsia="es-AR"/>
        </w:rPr>
      </w:pPr>
      <w:r>
        <w:rPr>
          <w:rFonts w:ascii="Century Gothic" w:hAnsi="Century Gothic" w:cs="Gautami"/>
          <w:b/>
          <w:noProof/>
          <w:sz w:val="28"/>
          <w:szCs w:val="28"/>
          <w:u w:val="single"/>
          <w:lang w:val="es-ES" w:eastAsia="es-ES"/>
        </w:rPr>
        <w:drawing>
          <wp:inline distT="0" distB="0" distL="0" distR="0">
            <wp:extent cx="5158596" cy="2475781"/>
            <wp:effectExtent l="38100" t="57150" r="118254" b="95969"/>
            <wp:docPr id="25" name="Imagen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0" cstate="print"/>
                    <a:srcRect l="1884" t="6180" r="2557" b="17159"/>
                    <a:stretch>
                      <a:fillRect/>
                    </a:stretch>
                  </pic:blipFill>
                  <pic:spPr bwMode="auto">
                    <a:xfrm>
                      <a:off x="0" y="0"/>
                      <a:ext cx="5158596" cy="2475781"/>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D0027" w:rsidRDefault="009D0027" w:rsidP="00032518">
      <w:pPr>
        <w:pBdr>
          <w:bottom w:val="single" w:sz="4" w:space="1" w:color="auto"/>
        </w:pBdr>
        <w:jc w:val="center"/>
        <w:rPr>
          <w:rFonts w:ascii="Century Gothic" w:hAnsi="Century Gothic" w:cs="Gautami"/>
          <w:b/>
          <w:noProof/>
          <w:sz w:val="28"/>
          <w:szCs w:val="28"/>
          <w:u w:val="single"/>
          <w:lang w:eastAsia="es-AR"/>
        </w:rPr>
      </w:pPr>
      <w:r>
        <w:rPr>
          <w:rFonts w:ascii="Century Gothic" w:hAnsi="Century Gothic" w:cs="Gautami"/>
          <w:b/>
          <w:noProof/>
          <w:sz w:val="28"/>
          <w:szCs w:val="28"/>
          <w:u w:val="single"/>
          <w:lang w:val="es-ES" w:eastAsia="es-ES"/>
        </w:rPr>
        <w:drawing>
          <wp:inline distT="0" distB="0" distL="0" distR="0">
            <wp:extent cx="5210140" cy="3692105"/>
            <wp:effectExtent l="38100" t="57150" r="104810" b="98845"/>
            <wp:docPr id="28" name="Imagen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21" cstate="print"/>
                    <a:srcRect l="16745" t="5899" r="17087" b="12945"/>
                    <a:stretch>
                      <a:fillRect/>
                    </a:stretch>
                  </pic:blipFill>
                  <pic:spPr bwMode="auto">
                    <a:xfrm>
                      <a:off x="0" y="0"/>
                      <a:ext cx="5210140" cy="36921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9D0027" w:rsidRDefault="009D0027" w:rsidP="00032518">
      <w:pPr>
        <w:pBdr>
          <w:bottom w:val="single" w:sz="4" w:space="1" w:color="auto"/>
        </w:pBdr>
        <w:jc w:val="center"/>
        <w:rPr>
          <w:rFonts w:ascii="Century Gothic" w:hAnsi="Century Gothic" w:cs="Gautami"/>
          <w:b/>
          <w:noProof/>
          <w:sz w:val="28"/>
          <w:szCs w:val="28"/>
          <w:u w:val="single"/>
          <w:lang w:eastAsia="es-AR"/>
        </w:rPr>
      </w:pPr>
    </w:p>
    <w:p w:rsidR="00032518" w:rsidRDefault="009D0027" w:rsidP="00032518">
      <w:pPr>
        <w:pBdr>
          <w:bottom w:val="single" w:sz="4" w:space="1" w:color="auto"/>
        </w:pBdr>
        <w:rPr>
          <w:rFonts w:ascii="Century Gothic" w:hAnsi="Century Gothic" w:cs="Gautami"/>
          <w:b/>
          <w:color w:val="FF0000"/>
          <w:sz w:val="20"/>
          <w:szCs w:val="20"/>
        </w:rPr>
      </w:pPr>
      <w:r>
        <w:rPr>
          <w:rFonts w:ascii="Century Gothic" w:hAnsi="Century Gothic" w:cs="Gautami"/>
          <w:b/>
          <w:noProof/>
          <w:color w:val="FF0000"/>
          <w:sz w:val="20"/>
          <w:szCs w:val="20"/>
          <w:lang w:val="es-ES" w:eastAsia="es-ES"/>
        </w:rPr>
        <w:lastRenderedPageBreak/>
        <w:drawing>
          <wp:inline distT="0" distB="0" distL="0" distR="0">
            <wp:extent cx="5381086" cy="3444415"/>
            <wp:effectExtent l="38100" t="57150" r="105314" b="98885"/>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22" cstate="print"/>
                    <a:srcRect l="16874" t="11648" r="16939" b="13068"/>
                    <a:stretch>
                      <a:fillRect/>
                    </a:stretch>
                  </pic:blipFill>
                  <pic:spPr bwMode="auto">
                    <a:xfrm>
                      <a:off x="0" y="0"/>
                      <a:ext cx="5383795" cy="3446149"/>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E95C9D" w:rsidRDefault="00E95C9D" w:rsidP="001E2E23">
      <w:pPr>
        <w:pBdr>
          <w:bottom w:val="single" w:sz="4" w:space="1" w:color="auto"/>
        </w:pBdr>
        <w:jc w:val="center"/>
        <w:rPr>
          <w:rFonts w:ascii="Century Gothic" w:hAnsi="Century Gothic" w:cs="Gautami"/>
          <w:b/>
          <w:color w:val="FF0000"/>
          <w:sz w:val="20"/>
          <w:szCs w:val="20"/>
        </w:rPr>
      </w:pPr>
    </w:p>
    <w:p w:rsidR="009D0027" w:rsidRPr="009D0027" w:rsidRDefault="009D0027" w:rsidP="001E2E23">
      <w:pPr>
        <w:pBdr>
          <w:bottom w:val="single" w:sz="4" w:space="1" w:color="auto"/>
        </w:pBdr>
        <w:jc w:val="center"/>
        <w:rPr>
          <w:rFonts w:ascii="Century Gothic" w:hAnsi="Century Gothic" w:cs="Gautami"/>
          <w:b/>
          <w:color w:val="FF0000"/>
          <w:u w:val="single"/>
        </w:rPr>
      </w:pPr>
      <w:r w:rsidRPr="009D0027">
        <w:rPr>
          <w:rFonts w:ascii="Century Gothic" w:hAnsi="Century Gothic" w:cs="Gautami"/>
          <w:b/>
          <w:color w:val="FF0000"/>
          <w:u w:val="single"/>
        </w:rPr>
        <w:t xml:space="preserve">Valor de </w:t>
      </w:r>
      <w:proofErr w:type="spellStart"/>
      <w:r w:rsidRPr="009D0027">
        <w:rPr>
          <w:rFonts w:ascii="Century Gothic" w:hAnsi="Century Gothic" w:cs="Gautami"/>
          <w:b/>
          <w:color w:val="FF0000"/>
          <w:u w:val="single"/>
        </w:rPr>
        <w:t>prefactivilidad</w:t>
      </w:r>
      <w:proofErr w:type="spellEnd"/>
    </w:p>
    <w:p w:rsidR="009D0027" w:rsidRPr="009D0027" w:rsidRDefault="009D0027" w:rsidP="001E2E23">
      <w:pPr>
        <w:pBdr>
          <w:bottom w:val="single" w:sz="4" w:space="1" w:color="auto"/>
        </w:pBdr>
        <w:jc w:val="center"/>
        <w:rPr>
          <w:rFonts w:ascii="Century Gothic" w:hAnsi="Century Gothic" w:cs="Gautami"/>
          <w:b/>
          <w:color w:val="FF0000"/>
          <w:u w:val="single"/>
        </w:rPr>
      </w:pPr>
      <w:r w:rsidRPr="009D0027">
        <w:rPr>
          <w:rFonts w:ascii="Century Gothic" w:hAnsi="Century Gothic" w:cs="Gautami"/>
          <w:b/>
          <w:color w:val="FF0000"/>
          <w:u w:val="single"/>
        </w:rPr>
        <w:t xml:space="preserve"> </w:t>
      </w:r>
    </w:p>
    <w:p w:rsidR="009D0027" w:rsidRDefault="009D0027" w:rsidP="001E2E23">
      <w:pPr>
        <w:pBdr>
          <w:bottom w:val="single" w:sz="4" w:space="1" w:color="auto"/>
        </w:pBdr>
        <w:jc w:val="center"/>
        <w:rPr>
          <w:rFonts w:ascii="Century Gothic" w:hAnsi="Century Gothic" w:cs="Gautami"/>
          <w:b/>
          <w:sz w:val="20"/>
          <w:szCs w:val="20"/>
        </w:rPr>
      </w:pPr>
      <w:r w:rsidRPr="009D0027">
        <w:rPr>
          <w:rFonts w:ascii="Century Gothic" w:hAnsi="Century Gothic" w:cs="Gautami"/>
          <w:b/>
          <w:sz w:val="20"/>
          <w:szCs w:val="20"/>
        </w:rPr>
        <w:t>U$S295.000</w:t>
      </w:r>
    </w:p>
    <w:p w:rsidR="009D0027" w:rsidRPr="009D0027" w:rsidRDefault="009D0027" w:rsidP="001E2E23">
      <w:pPr>
        <w:pBdr>
          <w:bottom w:val="single" w:sz="4" w:space="1" w:color="auto"/>
        </w:pBdr>
        <w:jc w:val="center"/>
        <w:rPr>
          <w:rFonts w:ascii="Century Gothic" w:hAnsi="Century Gothic" w:cs="Gautami"/>
          <w:b/>
          <w:sz w:val="20"/>
          <w:szCs w:val="20"/>
        </w:rPr>
      </w:pPr>
    </w:p>
    <w:p w:rsidR="009D0027" w:rsidRPr="009D0027" w:rsidRDefault="008C6063" w:rsidP="008C6063">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Century Gothic" w:hAnsi="Century Gothic" w:cs="Gautami"/>
          <w:b/>
          <w:color w:val="FF0000"/>
          <w:sz w:val="32"/>
          <w:szCs w:val="32"/>
        </w:rPr>
      </w:pPr>
      <w:r w:rsidRPr="009D0027">
        <w:rPr>
          <w:rFonts w:ascii="Century Gothic" w:hAnsi="Century Gothic" w:cs="Gautami"/>
          <w:b/>
          <w:color w:val="FF0000"/>
          <w:sz w:val="32"/>
          <w:szCs w:val="32"/>
        </w:rPr>
        <w:t xml:space="preserve">Valor  competitivo sugerido entre </w:t>
      </w:r>
    </w:p>
    <w:p w:rsidR="008C6063" w:rsidRPr="005D1C64" w:rsidRDefault="009D0027" w:rsidP="008C6063">
      <w:pPr>
        <w:pBdr>
          <w:top w:val="single" w:sz="4" w:space="1" w:color="auto"/>
          <w:left w:val="single" w:sz="4" w:space="4" w:color="auto"/>
          <w:bottom w:val="single" w:sz="4" w:space="1" w:color="auto"/>
          <w:right w:val="single" w:sz="4" w:space="4" w:color="auto"/>
          <w:between w:val="single" w:sz="4" w:space="1" w:color="auto"/>
          <w:bar w:val="single" w:sz="4" w:color="auto"/>
        </w:pBdr>
        <w:jc w:val="center"/>
        <w:rPr>
          <w:rFonts w:ascii="Century Gothic" w:hAnsi="Century Gothic" w:cs="Gautami"/>
          <w:b/>
          <w:color w:val="FF0000"/>
          <w:sz w:val="32"/>
          <w:szCs w:val="32"/>
        </w:rPr>
      </w:pPr>
      <w:r>
        <w:rPr>
          <w:rFonts w:ascii="Century Gothic" w:hAnsi="Century Gothic" w:cs="Gautami"/>
          <w:b/>
          <w:sz w:val="32"/>
          <w:szCs w:val="32"/>
        </w:rPr>
        <w:t>U$S250.00 y U$S235.00</w:t>
      </w:r>
    </w:p>
    <w:p w:rsidR="008C6063" w:rsidRDefault="008C6063" w:rsidP="00525F36">
      <w:pPr>
        <w:pBdr>
          <w:bottom w:val="single" w:sz="4" w:space="1" w:color="auto"/>
        </w:pBdr>
        <w:jc w:val="center"/>
        <w:rPr>
          <w:rFonts w:ascii="Century Gothic" w:hAnsi="Century Gothic" w:cs="Gautami"/>
          <w:b/>
          <w:sz w:val="20"/>
          <w:szCs w:val="20"/>
        </w:rPr>
      </w:pPr>
    </w:p>
    <w:p w:rsidR="008C6063" w:rsidRDefault="008C6063" w:rsidP="00525F36">
      <w:pPr>
        <w:pBdr>
          <w:bottom w:val="single" w:sz="4" w:space="1" w:color="auto"/>
        </w:pBdr>
        <w:jc w:val="center"/>
        <w:rPr>
          <w:rFonts w:ascii="Century Gothic" w:hAnsi="Century Gothic" w:cs="Gautami"/>
          <w:b/>
          <w:sz w:val="20"/>
          <w:szCs w:val="20"/>
        </w:rPr>
      </w:pPr>
    </w:p>
    <w:p w:rsidR="00946FD3" w:rsidRDefault="00946FD3" w:rsidP="00525F36">
      <w:pPr>
        <w:pBdr>
          <w:bottom w:val="single" w:sz="4" w:space="1" w:color="auto"/>
        </w:pBdr>
        <w:jc w:val="center"/>
        <w:rPr>
          <w:rFonts w:ascii="Century Gothic" w:hAnsi="Century Gothic" w:cs="Gautami"/>
          <w:b/>
          <w:sz w:val="20"/>
          <w:szCs w:val="20"/>
        </w:rPr>
      </w:pPr>
    </w:p>
    <w:p w:rsidR="00946FD3" w:rsidRDefault="00946FD3" w:rsidP="00525F36">
      <w:pPr>
        <w:pBdr>
          <w:bottom w:val="single" w:sz="4" w:space="1" w:color="auto"/>
        </w:pBdr>
        <w:jc w:val="center"/>
        <w:rPr>
          <w:rFonts w:ascii="Century Gothic" w:hAnsi="Century Gothic" w:cs="Gautami"/>
          <w:b/>
          <w:sz w:val="20"/>
          <w:szCs w:val="20"/>
        </w:rPr>
      </w:pPr>
    </w:p>
    <w:p w:rsidR="00946FD3" w:rsidRDefault="00946FD3" w:rsidP="00525F36">
      <w:pPr>
        <w:pBdr>
          <w:bottom w:val="single" w:sz="4" w:space="1" w:color="auto"/>
        </w:pBdr>
        <w:jc w:val="center"/>
        <w:rPr>
          <w:rFonts w:ascii="Century Gothic" w:hAnsi="Century Gothic" w:cs="Gautami"/>
          <w:b/>
          <w:sz w:val="20"/>
          <w:szCs w:val="20"/>
        </w:rPr>
      </w:pPr>
    </w:p>
    <w:p w:rsidR="00E95C9D" w:rsidRDefault="00E95C9D" w:rsidP="00525F36">
      <w:pPr>
        <w:pBdr>
          <w:bottom w:val="single" w:sz="4" w:space="1" w:color="auto"/>
        </w:pBdr>
        <w:jc w:val="center"/>
        <w:rPr>
          <w:rFonts w:ascii="Century Gothic" w:hAnsi="Century Gothic" w:cs="Gautami"/>
          <w:b/>
          <w:sz w:val="20"/>
          <w:szCs w:val="20"/>
        </w:rPr>
      </w:pPr>
    </w:p>
    <w:p w:rsidR="00E95C9D" w:rsidRDefault="00E95C9D" w:rsidP="00525F36">
      <w:pPr>
        <w:pBdr>
          <w:bottom w:val="single" w:sz="4" w:space="1" w:color="auto"/>
        </w:pBdr>
        <w:jc w:val="center"/>
        <w:rPr>
          <w:rFonts w:ascii="Century Gothic" w:hAnsi="Century Gothic" w:cs="Gautami"/>
          <w:b/>
          <w:sz w:val="20"/>
          <w:szCs w:val="20"/>
        </w:rPr>
      </w:pPr>
    </w:p>
    <w:p w:rsidR="00E95C9D" w:rsidRDefault="00E95C9D" w:rsidP="00525F36">
      <w:pPr>
        <w:pBdr>
          <w:bottom w:val="single" w:sz="4" w:space="1" w:color="auto"/>
        </w:pBdr>
        <w:jc w:val="center"/>
        <w:rPr>
          <w:rFonts w:ascii="Century Gothic" w:hAnsi="Century Gothic" w:cs="Gautami"/>
          <w:b/>
          <w:sz w:val="20"/>
          <w:szCs w:val="20"/>
        </w:rPr>
      </w:pPr>
    </w:p>
    <w:p w:rsidR="007E28A4" w:rsidRDefault="007E28A4" w:rsidP="00525F36">
      <w:pPr>
        <w:pBdr>
          <w:bottom w:val="single" w:sz="4" w:space="1" w:color="auto"/>
        </w:pBdr>
        <w:jc w:val="center"/>
        <w:rPr>
          <w:rFonts w:ascii="Century Gothic" w:hAnsi="Century Gothic" w:cs="Gautami"/>
          <w:b/>
          <w:sz w:val="20"/>
          <w:szCs w:val="20"/>
        </w:rPr>
      </w:pPr>
    </w:p>
    <w:p w:rsidR="007E28A4" w:rsidRDefault="007E28A4" w:rsidP="00525F36">
      <w:pPr>
        <w:pBdr>
          <w:bottom w:val="single" w:sz="4" w:space="1" w:color="auto"/>
        </w:pBdr>
        <w:jc w:val="center"/>
        <w:rPr>
          <w:rFonts w:ascii="Century Gothic" w:hAnsi="Century Gothic" w:cs="Gautami"/>
          <w:b/>
          <w:sz w:val="20"/>
          <w:szCs w:val="20"/>
        </w:rPr>
      </w:pPr>
    </w:p>
    <w:p w:rsidR="00E95C9D" w:rsidRDefault="00E95C9D" w:rsidP="00525F36">
      <w:pPr>
        <w:pBdr>
          <w:bottom w:val="single" w:sz="4" w:space="1" w:color="auto"/>
        </w:pBdr>
        <w:jc w:val="center"/>
        <w:rPr>
          <w:rFonts w:ascii="Century Gothic" w:hAnsi="Century Gothic" w:cs="Gautami"/>
          <w:b/>
          <w:sz w:val="20"/>
          <w:szCs w:val="20"/>
        </w:rPr>
      </w:pPr>
    </w:p>
    <w:p w:rsidR="00E95C9D" w:rsidRDefault="00E95C9D" w:rsidP="00525F36">
      <w:pPr>
        <w:pBdr>
          <w:bottom w:val="single" w:sz="4" w:space="1" w:color="auto"/>
        </w:pBdr>
        <w:jc w:val="center"/>
        <w:rPr>
          <w:rFonts w:ascii="Century Gothic" w:hAnsi="Century Gothic" w:cs="Gautami"/>
          <w:b/>
          <w:sz w:val="20"/>
          <w:szCs w:val="20"/>
        </w:rPr>
      </w:pPr>
    </w:p>
    <w:p w:rsidR="009D0027" w:rsidRDefault="009D0027" w:rsidP="00525F36">
      <w:pPr>
        <w:pBdr>
          <w:bottom w:val="single" w:sz="4" w:space="1" w:color="auto"/>
        </w:pBdr>
        <w:jc w:val="center"/>
        <w:rPr>
          <w:rFonts w:ascii="Century Gothic" w:hAnsi="Century Gothic" w:cs="Gautami"/>
          <w:b/>
          <w:sz w:val="20"/>
          <w:szCs w:val="20"/>
        </w:rPr>
      </w:pPr>
    </w:p>
    <w:p w:rsidR="009D0027" w:rsidRDefault="009D0027" w:rsidP="00525F36">
      <w:pPr>
        <w:pBdr>
          <w:bottom w:val="single" w:sz="4" w:space="1" w:color="auto"/>
        </w:pBdr>
        <w:jc w:val="center"/>
        <w:rPr>
          <w:rFonts w:ascii="Century Gothic" w:hAnsi="Century Gothic" w:cs="Gautami"/>
          <w:b/>
          <w:sz w:val="20"/>
          <w:szCs w:val="20"/>
        </w:rPr>
      </w:pPr>
    </w:p>
    <w:p w:rsidR="009D0027" w:rsidRDefault="009D0027" w:rsidP="00525F36">
      <w:pPr>
        <w:pBdr>
          <w:bottom w:val="single" w:sz="4" w:space="1" w:color="auto"/>
        </w:pBdr>
        <w:jc w:val="center"/>
        <w:rPr>
          <w:rFonts w:ascii="Century Gothic" w:hAnsi="Century Gothic" w:cs="Gautami"/>
          <w:b/>
          <w:sz w:val="20"/>
          <w:szCs w:val="20"/>
        </w:rPr>
      </w:pPr>
    </w:p>
    <w:p w:rsidR="009D0027" w:rsidRDefault="009D0027" w:rsidP="00525F36">
      <w:pPr>
        <w:pBdr>
          <w:bottom w:val="single" w:sz="4" w:space="1" w:color="auto"/>
        </w:pBdr>
        <w:jc w:val="center"/>
        <w:rPr>
          <w:rFonts w:ascii="Century Gothic" w:hAnsi="Century Gothic" w:cs="Gautami"/>
          <w:b/>
          <w:sz w:val="20"/>
          <w:szCs w:val="20"/>
        </w:rPr>
      </w:pPr>
    </w:p>
    <w:p w:rsidR="009D0027" w:rsidRDefault="009D0027" w:rsidP="00525F36">
      <w:pPr>
        <w:pBdr>
          <w:bottom w:val="single" w:sz="4" w:space="1" w:color="auto"/>
        </w:pBdr>
        <w:jc w:val="center"/>
        <w:rPr>
          <w:rFonts w:ascii="Century Gothic" w:hAnsi="Century Gothic" w:cs="Gautami"/>
          <w:b/>
          <w:sz w:val="20"/>
          <w:szCs w:val="20"/>
        </w:rPr>
      </w:pPr>
    </w:p>
    <w:p w:rsidR="009D0027" w:rsidRDefault="009D0027" w:rsidP="00525F36">
      <w:pPr>
        <w:pBdr>
          <w:bottom w:val="single" w:sz="4" w:space="1" w:color="auto"/>
        </w:pBdr>
        <w:jc w:val="center"/>
        <w:rPr>
          <w:rFonts w:ascii="Century Gothic" w:hAnsi="Century Gothic" w:cs="Gautami"/>
          <w:b/>
          <w:sz w:val="20"/>
          <w:szCs w:val="20"/>
        </w:rPr>
      </w:pPr>
    </w:p>
    <w:p w:rsidR="009D0027" w:rsidRDefault="009D0027" w:rsidP="00525F36">
      <w:pPr>
        <w:pBdr>
          <w:bottom w:val="single" w:sz="4" w:space="1" w:color="auto"/>
        </w:pBdr>
        <w:jc w:val="center"/>
        <w:rPr>
          <w:rFonts w:ascii="Century Gothic" w:hAnsi="Century Gothic" w:cs="Gautami"/>
          <w:b/>
          <w:sz w:val="20"/>
          <w:szCs w:val="20"/>
        </w:rPr>
      </w:pPr>
    </w:p>
    <w:p w:rsidR="009D0027" w:rsidRDefault="009D0027" w:rsidP="00525F36">
      <w:pPr>
        <w:pBdr>
          <w:bottom w:val="single" w:sz="4" w:space="1" w:color="auto"/>
        </w:pBdr>
        <w:jc w:val="center"/>
        <w:rPr>
          <w:rFonts w:ascii="Century Gothic" w:hAnsi="Century Gothic" w:cs="Gautami"/>
          <w:b/>
          <w:sz w:val="20"/>
          <w:szCs w:val="20"/>
        </w:rPr>
      </w:pPr>
    </w:p>
    <w:p w:rsidR="009D0027" w:rsidRDefault="009D0027" w:rsidP="00525F36">
      <w:pPr>
        <w:pBdr>
          <w:bottom w:val="single" w:sz="4" w:space="1" w:color="auto"/>
        </w:pBdr>
        <w:jc w:val="center"/>
        <w:rPr>
          <w:rFonts w:ascii="Century Gothic" w:hAnsi="Century Gothic" w:cs="Gautami"/>
          <w:b/>
          <w:sz w:val="20"/>
          <w:szCs w:val="20"/>
        </w:rPr>
      </w:pPr>
    </w:p>
    <w:p w:rsidR="009D0027" w:rsidRDefault="009D0027" w:rsidP="00525F36">
      <w:pPr>
        <w:pBdr>
          <w:bottom w:val="single" w:sz="4" w:space="1" w:color="auto"/>
        </w:pBdr>
        <w:jc w:val="center"/>
        <w:rPr>
          <w:rFonts w:ascii="Century Gothic" w:hAnsi="Century Gothic" w:cs="Gautami"/>
          <w:b/>
          <w:sz w:val="20"/>
          <w:szCs w:val="20"/>
        </w:rPr>
      </w:pPr>
    </w:p>
    <w:p w:rsidR="00163171" w:rsidRPr="001B0BB8" w:rsidRDefault="001A286A" w:rsidP="00525F36">
      <w:pPr>
        <w:pBdr>
          <w:bottom w:val="single" w:sz="4" w:space="1" w:color="auto"/>
        </w:pBdr>
        <w:jc w:val="center"/>
        <w:rPr>
          <w:rFonts w:ascii="Century Gothic" w:hAnsi="Century Gothic" w:cs="Gautami"/>
          <w:b/>
          <w:sz w:val="20"/>
          <w:szCs w:val="20"/>
        </w:rPr>
      </w:pPr>
      <w:r w:rsidRPr="001B0BB8">
        <w:rPr>
          <w:rFonts w:ascii="Century Gothic" w:hAnsi="Century Gothic" w:cs="Gautami"/>
          <w:b/>
          <w:sz w:val="20"/>
          <w:szCs w:val="20"/>
        </w:rPr>
        <w:lastRenderedPageBreak/>
        <w:t>Porque el valor</w:t>
      </w:r>
      <w:r w:rsidR="00B2718E">
        <w:rPr>
          <w:rFonts w:ascii="Century Gothic" w:hAnsi="Century Gothic" w:cs="Gautami"/>
          <w:b/>
          <w:sz w:val="20"/>
          <w:szCs w:val="20"/>
        </w:rPr>
        <w:t xml:space="preserve"> </w:t>
      </w:r>
      <w:r w:rsidR="00720C76" w:rsidRPr="001B0BB8">
        <w:rPr>
          <w:rFonts w:ascii="Century Gothic" w:hAnsi="Century Gothic" w:cs="Gautami"/>
          <w:b/>
          <w:sz w:val="20"/>
          <w:szCs w:val="20"/>
        </w:rPr>
        <w:t>sugerido</w:t>
      </w:r>
      <w:r w:rsidR="008F4576" w:rsidRPr="001B0BB8">
        <w:rPr>
          <w:rFonts w:ascii="Century Gothic" w:hAnsi="Century Gothic" w:cs="Gautami"/>
          <w:b/>
          <w:sz w:val="20"/>
          <w:szCs w:val="20"/>
        </w:rPr>
        <w:t>.</w:t>
      </w:r>
    </w:p>
    <w:p w:rsidR="00332C4D" w:rsidRPr="001B0BB8" w:rsidRDefault="00332C4D" w:rsidP="003132BA">
      <w:pPr>
        <w:rPr>
          <w:rFonts w:ascii="Century Gothic" w:hAnsi="Century Gothic" w:cs="Gautami"/>
          <w:b/>
          <w:sz w:val="20"/>
          <w:szCs w:val="20"/>
        </w:rPr>
      </w:pPr>
    </w:p>
    <w:p w:rsidR="00871C37" w:rsidRDefault="00163171" w:rsidP="00760DFC">
      <w:pPr>
        <w:jc w:val="both"/>
        <w:rPr>
          <w:rFonts w:ascii="Century Gothic" w:hAnsi="Century Gothic" w:cs="Gautami"/>
          <w:sz w:val="20"/>
          <w:szCs w:val="20"/>
        </w:rPr>
      </w:pPr>
      <w:r w:rsidRPr="001B0BB8">
        <w:rPr>
          <w:rFonts w:ascii="Century Gothic" w:hAnsi="Century Gothic" w:cs="Gautami"/>
          <w:sz w:val="20"/>
          <w:szCs w:val="20"/>
        </w:rPr>
        <w:t>Nuestra recomendación, es salir a ofrecerlo en los valores ut supra mencionados, y analizar la cantidad de consultas que se producen durante el primer mes, que es el más importante de la oferta, ya que es cuando un nuevo inmueble ingresa al mercado</w:t>
      </w:r>
      <w:r w:rsidR="00FB2872" w:rsidRPr="001B0BB8">
        <w:rPr>
          <w:rFonts w:ascii="Century Gothic" w:hAnsi="Century Gothic" w:cs="Gautami"/>
          <w:sz w:val="20"/>
          <w:szCs w:val="20"/>
        </w:rPr>
        <w:t xml:space="preserve">, esperar una oferta desde un </w:t>
      </w:r>
      <w:r w:rsidR="000D67B3" w:rsidRPr="001B0BB8">
        <w:rPr>
          <w:rFonts w:ascii="Century Gothic" w:hAnsi="Century Gothic" w:cs="Gautami"/>
          <w:sz w:val="20"/>
          <w:szCs w:val="20"/>
        </w:rPr>
        <w:t xml:space="preserve">5% a 8% </w:t>
      </w:r>
      <w:r w:rsidR="00FB2872" w:rsidRPr="001B0BB8">
        <w:rPr>
          <w:rFonts w:ascii="Century Gothic" w:hAnsi="Century Gothic" w:cs="Gautami"/>
          <w:sz w:val="20"/>
          <w:szCs w:val="20"/>
        </w:rPr>
        <w:t>menor</w:t>
      </w:r>
      <w:r w:rsidR="00403F45">
        <w:rPr>
          <w:rFonts w:ascii="Century Gothic" w:hAnsi="Century Gothic" w:cs="Gautami"/>
          <w:sz w:val="20"/>
          <w:szCs w:val="20"/>
        </w:rPr>
        <w:t xml:space="preserve"> </w:t>
      </w:r>
      <w:r w:rsidRPr="001B0BB8">
        <w:rPr>
          <w:rFonts w:ascii="Century Gothic" w:hAnsi="Century Gothic" w:cs="Gautami"/>
          <w:sz w:val="20"/>
          <w:szCs w:val="20"/>
        </w:rPr>
        <w:t>y así venderlos en el período deseado.</w:t>
      </w:r>
    </w:p>
    <w:p w:rsidR="00FE73FE" w:rsidRPr="001B0BB8" w:rsidRDefault="00FE73FE" w:rsidP="00760DFC">
      <w:pPr>
        <w:jc w:val="both"/>
        <w:rPr>
          <w:rFonts w:ascii="Century Gothic" w:hAnsi="Century Gothic" w:cs="Gautami"/>
          <w:sz w:val="20"/>
          <w:szCs w:val="20"/>
        </w:rPr>
      </w:pPr>
    </w:p>
    <w:p w:rsidR="00871C37" w:rsidRPr="001B0BB8" w:rsidRDefault="00163171" w:rsidP="00760DFC">
      <w:pPr>
        <w:jc w:val="both"/>
        <w:rPr>
          <w:rFonts w:ascii="Century Gothic" w:hAnsi="Century Gothic" w:cs="Gautami"/>
          <w:sz w:val="20"/>
          <w:szCs w:val="20"/>
        </w:rPr>
      </w:pPr>
      <w:r w:rsidRPr="001B0BB8">
        <w:rPr>
          <w:rFonts w:ascii="Century Gothic" w:hAnsi="Century Gothic" w:cs="Gautami"/>
          <w:sz w:val="20"/>
          <w:szCs w:val="20"/>
        </w:rPr>
        <w:t>No hay que olvidarse, que un cliente en el proceso de compra, se vuelve un especialista en precios de mercado por su tarea de búsqueda permanente. Por lo tanto, lo que está fuera de precio, ni lo consulta.</w:t>
      </w:r>
    </w:p>
    <w:p w:rsidR="00FE73FE" w:rsidRDefault="00FE73FE" w:rsidP="00760DFC">
      <w:pPr>
        <w:jc w:val="both"/>
        <w:rPr>
          <w:rFonts w:ascii="Century Gothic" w:hAnsi="Century Gothic" w:cs="Gautami"/>
          <w:sz w:val="20"/>
          <w:szCs w:val="20"/>
        </w:rPr>
      </w:pPr>
    </w:p>
    <w:p w:rsidR="00163171" w:rsidRPr="001B0BB8" w:rsidRDefault="00163171" w:rsidP="00760DFC">
      <w:pPr>
        <w:jc w:val="both"/>
        <w:rPr>
          <w:rFonts w:ascii="Century Gothic" w:hAnsi="Century Gothic" w:cs="Gautami"/>
          <w:sz w:val="20"/>
          <w:szCs w:val="20"/>
        </w:rPr>
      </w:pPr>
      <w:r w:rsidRPr="001B0BB8">
        <w:rPr>
          <w:rFonts w:ascii="Century Gothic" w:hAnsi="Century Gothic" w:cs="Gautami"/>
          <w:sz w:val="20"/>
          <w:szCs w:val="20"/>
        </w:rPr>
        <w:t>Por ese motivo, no es conveniente abultar el precio, ya que desalienta a los posibles int</w:t>
      </w:r>
      <w:r w:rsidR="001B0BB8" w:rsidRPr="001B0BB8">
        <w:rPr>
          <w:rFonts w:ascii="Century Gothic" w:hAnsi="Century Gothic" w:cs="Gautami"/>
          <w:sz w:val="20"/>
          <w:szCs w:val="20"/>
        </w:rPr>
        <w:t>eresados. El precio, debe ser EL</w:t>
      </w:r>
      <w:r w:rsidRPr="001B0BB8">
        <w:rPr>
          <w:rFonts w:ascii="Century Gothic" w:hAnsi="Century Gothic" w:cs="Gautami"/>
          <w:sz w:val="20"/>
          <w:szCs w:val="20"/>
        </w:rPr>
        <w:t xml:space="preserve"> elemento de atracción</w:t>
      </w:r>
      <w:r w:rsidR="004E0C0C" w:rsidRPr="001B0BB8">
        <w:rPr>
          <w:rFonts w:ascii="Century Gothic" w:hAnsi="Century Gothic" w:cs="Gautami"/>
          <w:sz w:val="20"/>
          <w:szCs w:val="20"/>
        </w:rPr>
        <w:t>.</w:t>
      </w:r>
    </w:p>
    <w:p w:rsidR="00565851" w:rsidRDefault="00565851" w:rsidP="00525F36">
      <w:pPr>
        <w:pBdr>
          <w:bottom w:val="single" w:sz="4" w:space="1" w:color="auto"/>
        </w:pBdr>
        <w:jc w:val="center"/>
        <w:rPr>
          <w:rFonts w:ascii="Century Gothic" w:hAnsi="Century Gothic" w:cs="Gautami"/>
          <w:sz w:val="20"/>
          <w:szCs w:val="20"/>
        </w:rPr>
      </w:pPr>
    </w:p>
    <w:p w:rsidR="00FE73FE" w:rsidRDefault="00FE73FE" w:rsidP="00525F36">
      <w:pPr>
        <w:pBdr>
          <w:bottom w:val="single" w:sz="4" w:space="1" w:color="auto"/>
        </w:pBdr>
        <w:jc w:val="center"/>
        <w:rPr>
          <w:rFonts w:ascii="Century Gothic" w:hAnsi="Century Gothic" w:cs="Gautami"/>
          <w:sz w:val="20"/>
          <w:szCs w:val="20"/>
        </w:rPr>
      </w:pPr>
    </w:p>
    <w:p w:rsidR="00FC4250" w:rsidRPr="001B0BB8" w:rsidRDefault="00331328" w:rsidP="00525F36">
      <w:pPr>
        <w:pBdr>
          <w:bottom w:val="single" w:sz="4" w:space="1" w:color="auto"/>
        </w:pBdr>
        <w:jc w:val="center"/>
        <w:rPr>
          <w:rFonts w:ascii="Century Gothic" w:hAnsi="Century Gothic" w:cs="Gautami"/>
          <w:b/>
          <w:sz w:val="20"/>
          <w:szCs w:val="20"/>
        </w:rPr>
      </w:pPr>
      <w:r w:rsidRPr="00331328">
        <w:rPr>
          <w:rFonts w:ascii="Century Gothic" w:eastAsiaTheme="majorEastAsia" w:hAnsi="Century Gothic" w:cs="Gautami"/>
          <w:noProof/>
          <w:sz w:val="20"/>
          <w:szCs w:val="20"/>
          <w:lang w:val="es-ES" w:eastAsia="es-ES"/>
        </w:rPr>
        <w:pict>
          <v:rect id="_x0000_s1029" style="position:absolute;left:0;text-align:left;margin-left:185.3pt;margin-top:318.15pt;width:49.55pt;height:14.3pt;z-index:251661312" stroked="f"/>
        </w:pict>
      </w:r>
      <w:r w:rsidRPr="00331328">
        <w:rPr>
          <w:rFonts w:ascii="Century Gothic" w:eastAsiaTheme="majorEastAsia" w:hAnsi="Century Gothic" w:cs="Gautami"/>
          <w:noProof/>
          <w:sz w:val="20"/>
          <w:szCs w:val="20"/>
          <w:lang w:val="es-ES" w:eastAsia="es-ES"/>
        </w:rPr>
        <w:pict>
          <v:rect id="_x0000_s1028" style="position:absolute;left:0;text-align:left;margin-left:29.75pt;margin-top:13.85pt;width:56.35pt;height:57.75pt;z-index:251660288" stroked="f"/>
        </w:pict>
      </w:r>
      <w:r w:rsidR="00FC4250" w:rsidRPr="001B0BB8">
        <w:rPr>
          <w:rFonts w:ascii="Century Gothic" w:eastAsiaTheme="majorEastAsia" w:hAnsi="Century Gothic" w:cs="Gautami"/>
          <w:noProof/>
          <w:sz w:val="20"/>
          <w:szCs w:val="20"/>
          <w:lang w:val="es-ES" w:eastAsia="es-ES"/>
        </w:rPr>
        <w:drawing>
          <wp:inline distT="0" distB="0" distL="0" distR="0">
            <wp:extent cx="5396230" cy="4192905"/>
            <wp:effectExtent l="76200" t="76200" r="128270" b="131445"/>
            <wp:docPr id="20" name="Imagen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ramide.jpg"/>
                    <pic:cNvPicPr/>
                  </pic:nvPicPr>
                  <pic:blipFill>
                    <a:blip r:embed="rId23"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tretch>
                      <a:fillRect/>
                    </a:stretch>
                  </pic:blipFill>
                  <pic:spPr>
                    <a:xfrm>
                      <a:off x="0" y="0"/>
                      <a:ext cx="5396230" cy="4192905"/>
                    </a:xfrm>
                    <a:prstGeom prst="rect">
                      <a:avLst/>
                    </a:prstGeom>
                    <a:ln w="38100" cap="sq">
                      <a:solidFill>
                        <a:srgbClr val="000000"/>
                      </a:solidFill>
                      <a:prstDash val="solid"/>
                      <a:miter lim="800000"/>
                    </a:ln>
                    <a:effectLst>
                      <a:outerShdw blurRad="50800" dist="38100" dir="2700000" algn="tl" rotWithShape="0">
                        <a:srgbClr val="000000">
                          <a:alpha val="43000"/>
                        </a:srgbClr>
                      </a:outerShdw>
                    </a:effectLst>
                  </pic:spPr>
                </pic:pic>
              </a:graphicData>
            </a:graphic>
          </wp:inline>
        </w:drawing>
      </w:r>
    </w:p>
    <w:p w:rsidR="000C51FC" w:rsidRDefault="000C51FC" w:rsidP="00525F36">
      <w:pPr>
        <w:pBdr>
          <w:bottom w:val="single" w:sz="4" w:space="1" w:color="auto"/>
        </w:pBdr>
        <w:jc w:val="center"/>
        <w:rPr>
          <w:rFonts w:ascii="Century Gothic" w:hAnsi="Century Gothic" w:cs="Gautami"/>
          <w:b/>
          <w:sz w:val="20"/>
          <w:szCs w:val="20"/>
        </w:rPr>
      </w:pPr>
    </w:p>
    <w:p w:rsidR="00A478E8" w:rsidRDefault="00A478E8" w:rsidP="00525F36">
      <w:pPr>
        <w:pBdr>
          <w:bottom w:val="single" w:sz="4" w:space="1" w:color="auto"/>
        </w:pBdr>
        <w:jc w:val="center"/>
        <w:rPr>
          <w:rFonts w:ascii="Century Gothic" w:hAnsi="Century Gothic" w:cs="Gautami"/>
          <w:b/>
          <w:sz w:val="20"/>
          <w:szCs w:val="20"/>
        </w:rPr>
      </w:pPr>
    </w:p>
    <w:p w:rsidR="00A478E8" w:rsidRDefault="00A478E8" w:rsidP="00525F36">
      <w:pPr>
        <w:pBdr>
          <w:bottom w:val="single" w:sz="4" w:space="1" w:color="auto"/>
        </w:pBdr>
        <w:jc w:val="center"/>
        <w:rPr>
          <w:rFonts w:ascii="Century Gothic" w:hAnsi="Century Gothic" w:cs="Gautami"/>
          <w:b/>
          <w:sz w:val="20"/>
          <w:szCs w:val="20"/>
        </w:rPr>
      </w:pPr>
    </w:p>
    <w:p w:rsidR="00565851" w:rsidRDefault="00565851" w:rsidP="00525F36">
      <w:pPr>
        <w:pBdr>
          <w:bottom w:val="single" w:sz="4" w:space="1" w:color="auto"/>
        </w:pBdr>
        <w:jc w:val="center"/>
        <w:rPr>
          <w:rFonts w:ascii="Century Gothic" w:hAnsi="Century Gothic" w:cs="Gautami"/>
          <w:b/>
          <w:sz w:val="20"/>
          <w:szCs w:val="20"/>
        </w:rPr>
      </w:pPr>
    </w:p>
    <w:p w:rsidR="00751870" w:rsidRDefault="00751870" w:rsidP="00525F36">
      <w:pPr>
        <w:pBdr>
          <w:bottom w:val="single" w:sz="4" w:space="1" w:color="auto"/>
        </w:pBdr>
        <w:jc w:val="center"/>
        <w:rPr>
          <w:rFonts w:ascii="Century Gothic" w:hAnsi="Century Gothic" w:cs="Gautami"/>
          <w:b/>
          <w:sz w:val="20"/>
          <w:szCs w:val="20"/>
        </w:rPr>
      </w:pPr>
    </w:p>
    <w:p w:rsidR="00751870" w:rsidRDefault="00751870" w:rsidP="00525F36">
      <w:pPr>
        <w:pBdr>
          <w:bottom w:val="single" w:sz="4" w:space="1" w:color="auto"/>
        </w:pBdr>
        <w:jc w:val="center"/>
        <w:rPr>
          <w:rFonts w:ascii="Century Gothic" w:hAnsi="Century Gothic" w:cs="Gautami"/>
          <w:b/>
          <w:sz w:val="20"/>
          <w:szCs w:val="20"/>
        </w:rPr>
      </w:pPr>
    </w:p>
    <w:p w:rsidR="00751870" w:rsidRDefault="00751870" w:rsidP="00525F36">
      <w:pPr>
        <w:pBdr>
          <w:bottom w:val="single" w:sz="4" w:space="1" w:color="auto"/>
        </w:pBdr>
        <w:jc w:val="center"/>
        <w:rPr>
          <w:rFonts w:ascii="Century Gothic" w:hAnsi="Century Gothic" w:cs="Gautami"/>
          <w:b/>
          <w:sz w:val="20"/>
          <w:szCs w:val="20"/>
        </w:rPr>
      </w:pPr>
    </w:p>
    <w:p w:rsidR="00751870" w:rsidRDefault="00751870" w:rsidP="00525F36">
      <w:pPr>
        <w:pBdr>
          <w:bottom w:val="single" w:sz="4" w:space="1" w:color="auto"/>
        </w:pBdr>
        <w:jc w:val="center"/>
        <w:rPr>
          <w:rFonts w:ascii="Century Gothic" w:hAnsi="Century Gothic" w:cs="Gautami"/>
          <w:b/>
          <w:sz w:val="20"/>
          <w:szCs w:val="20"/>
        </w:rPr>
      </w:pPr>
    </w:p>
    <w:p w:rsidR="00751870" w:rsidRDefault="00751870" w:rsidP="00525F36">
      <w:pPr>
        <w:pBdr>
          <w:bottom w:val="single" w:sz="4" w:space="1" w:color="auto"/>
        </w:pBdr>
        <w:jc w:val="center"/>
        <w:rPr>
          <w:rFonts w:ascii="Century Gothic" w:hAnsi="Century Gothic" w:cs="Gautami"/>
          <w:b/>
          <w:sz w:val="20"/>
          <w:szCs w:val="20"/>
        </w:rPr>
      </w:pPr>
    </w:p>
    <w:p w:rsidR="00751870" w:rsidRDefault="00751870" w:rsidP="00525F36">
      <w:pPr>
        <w:pBdr>
          <w:bottom w:val="single" w:sz="4" w:space="1" w:color="auto"/>
        </w:pBdr>
        <w:jc w:val="center"/>
        <w:rPr>
          <w:rFonts w:ascii="Century Gothic" w:hAnsi="Century Gothic" w:cs="Gautami"/>
          <w:b/>
          <w:sz w:val="20"/>
          <w:szCs w:val="20"/>
        </w:rPr>
      </w:pPr>
    </w:p>
    <w:p w:rsidR="00FC4250" w:rsidRPr="001B0BB8" w:rsidRDefault="00FC4250" w:rsidP="00525F36">
      <w:pPr>
        <w:pBdr>
          <w:bottom w:val="single" w:sz="4" w:space="1" w:color="auto"/>
        </w:pBdr>
        <w:jc w:val="center"/>
        <w:rPr>
          <w:rFonts w:ascii="Century Gothic" w:hAnsi="Century Gothic" w:cs="Gautami"/>
          <w:b/>
          <w:sz w:val="20"/>
          <w:szCs w:val="20"/>
        </w:rPr>
      </w:pPr>
    </w:p>
    <w:p w:rsidR="003C5B40" w:rsidRPr="001B0BB8" w:rsidRDefault="003C5B40" w:rsidP="00525F36">
      <w:pPr>
        <w:pBdr>
          <w:bottom w:val="single" w:sz="4" w:space="1" w:color="auto"/>
        </w:pBdr>
        <w:jc w:val="center"/>
        <w:rPr>
          <w:rFonts w:ascii="Century Gothic" w:hAnsi="Century Gothic" w:cs="Gautami"/>
          <w:b/>
          <w:sz w:val="20"/>
          <w:szCs w:val="20"/>
        </w:rPr>
      </w:pPr>
      <w:r w:rsidRPr="001B0BB8">
        <w:rPr>
          <w:rFonts w:ascii="Century Gothic" w:hAnsi="Century Gothic" w:cs="Gautami"/>
          <w:b/>
          <w:sz w:val="20"/>
          <w:szCs w:val="20"/>
        </w:rPr>
        <w:t xml:space="preserve">Plan de trabajo </w:t>
      </w:r>
      <w:r w:rsidR="00525F36" w:rsidRPr="001B0BB8">
        <w:rPr>
          <w:rFonts w:ascii="Century Gothic" w:hAnsi="Century Gothic" w:cs="Gautami"/>
          <w:b/>
          <w:sz w:val="20"/>
          <w:szCs w:val="20"/>
        </w:rPr>
        <w:t>con e</w:t>
      </w:r>
      <w:r w:rsidRPr="001B0BB8">
        <w:rPr>
          <w:rFonts w:ascii="Century Gothic" w:hAnsi="Century Gothic" w:cs="Gautami"/>
          <w:b/>
          <w:sz w:val="20"/>
          <w:szCs w:val="20"/>
        </w:rPr>
        <w:t>xclusiv</w:t>
      </w:r>
      <w:r w:rsidR="00525F36" w:rsidRPr="001B0BB8">
        <w:rPr>
          <w:rFonts w:ascii="Century Gothic" w:hAnsi="Century Gothic" w:cs="Gautami"/>
          <w:b/>
          <w:sz w:val="20"/>
          <w:szCs w:val="20"/>
        </w:rPr>
        <w:t>idad inmobiliaria.</w:t>
      </w:r>
    </w:p>
    <w:p w:rsidR="003C5B40" w:rsidRPr="001B0BB8" w:rsidRDefault="003C5B40" w:rsidP="00720C76">
      <w:pPr>
        <w:rPr>
          <w:rFonts w:ascii="Century Gothic" w:hAnsi="Century Gothic" w:cs="Gautami"/>
          <w:b/>
          <w:sz w:val="20"/>
          <w:szCs w:val="20"/>
        </w:rPr>
      </w:pPr>
    </w:p>
    <w:p w:rsidR="00525F36" w:rsidRPr="001B0BB8" w:rsidRDefault="00525F36" w:rsidP="003C5B40">
      <w:pPr>
        <w:pStyle w:val="Prrafodelista"/>
        <w:numPr>
          <w:ilvl w:val="0"/>
          <w:numId w:val="2"/>
        </w:numPr>
        <w:rPr>
          <w:rFonts w:ascii="Century Gothic" w:hAnsi="Century Gothic" w:cs="Gautami"/>
          <w:sz w:val="20"/>
          <w:szCs w:val="20"/>
        </w:rPr>
      </w:pPr>
      <w:r w:rsidRPr="001B0BB8">
        <w:rPr>
          <w:rFonts w:ascii="Century Gothic" w:hAnsi="Century Gothic" w:cs="Gautami"/>
          <w:sz w:val="20"/>
          <w:szCs w:val="20"/>
        </w:rPr>
        <w:t>Preparar la propiedad, tomar fotos profesionales</w:t>
      </w:r>
      <w:r w:rsidR="00403F45">
        <w:rPr>
          <w:rFonts w:ascii="Century Gothic" w:hAnsi="Century Gothic" w:cs="Gautami"/>
          <w:sz w:val="20"/>
          <w:szCs w:val="20"/>
        </w:rPr>
        <w:t xml:space="preserve"> </w:t>
      </w:r>
      <w:r w:rsidRPr="001B0BB8">
        <w:rPr>
          <w:rFonts w:ascii="Century Gothic" w:hAnsi="Century Gothic" w:cs="Gautami"/>
          <w:sz w:val="20"/>
          <w:szCs w:val="20"/>
        </w:rPr>
        <w:t xml:space="preserve">y realizar un video para </w:t>
      </w:r>
      <w:r w:rsidR="00EE1BF5" w:rsidRPr="001B0BB8">
        <w:rPr>
          <w:rFonts w:ascii="Century Gothic" w:hAnsi="Century Gothic" w:cs="Gautami"/>
          <w:sz w:val="20"/>
          <w:szCs w:val="20"/>
        </w:rPr>
        <w:t>una fuerte publicación en internet.</w:t>
      </w:r>
    </w:p>
    <w:p w:rsidR="003C5B40" w:rsidRPr="001B0BB8" w:rsidRDefault="003C5B40" w:rsidP="003C5B40">
      <w:pPr>
        <w:pStyle w:val="Prrafodelista"/>
        <w:numPr>
          <w:ilvl w:val="0"/>
          <w:numId w:val="2"/>
        </w:numPr>
        <w:rPr>
          <w:rFonts w:ascii="Century Gothic" w:hAnsi="Century Gothic" w:cs="Gautami"/>
          <w:sz w:val="20"/>
          <w:szCs w:val="20"/>
        </w:rPr>
      </w:pPr>
      <w:r w:rsidRPr="001B0BB8">
        <w:rPr>
          <w:rFonts w:ascii="Century Gothic" w:hAnsi="Century Gothic" w:cs="Gautami"/>
          <w:sz w:val="20"/>
          <w:szCs w:val="20"/>
        </w:rPr>
        <w:t>Public</w:t>
      </w:r>
      <w:r w:rsidR="00946FD3">
        <w:rPr>
          <w:rFonts w:ascii="Century Gothic" w:hAnsi="Century Gothic" w:cs="Gautami"/>
          <w:sz w:val="20"/>
          <w:szCs w:val="20"/>
        </w:rPr>
        <w:t>ar en los</w:t>
      </w:r>
      <w:r w:rsidRPr="001B0BB8">
        <w:rPr>
          <w:rFonts w:ascii="Century Gothic" w:hAnsi="Century Gothic" w:cs="Gautami"/>
          <w:sz w:val="20"/>
          <w:szCs w:val="20"/>
        </w:rPr>
        <w:t xml:space="preserve"> portales más importantes de venta </w:t>
      </w:r>
      <w:r w:rsidR="00A04BEF" w:rsidRPr="001B0BB8">
        <w:rPr>
          <w:rFonts w:ascii="Century Gothic" w:hAnsi="Century Gothic" w:cs="Gautami"/>
          <w:sz w:val="20"/>
          <w:szCs w:val="20"/>
        </w:rPr>
        <w:t>de inmueble.</w:t>
      </w:r>
    </w:p>
    <w:p w:rsidR="004B3894" w:rsidRPr="001B0BB8" w:rsidRDefault="003C5B40" w:rsidP="00946FD3">
      <w:pPr>
        <w:pStyle w:val="Prrafodelista"/>
        <w:numPr>
          <w:ilvl w:val="0"/>
          <w:numId w:val="2"/>
        </w:numPr>
        <w:rPr>
          <w:rFonts w:ascii="Century Gothic" w:hAnsi="Century Gothic" w:cs="Gautami"/>
          <w:sz w:val="20"/>
          <w:szCs w:val="20"/>
        </w:rPr>
      </w:pPr>
      <w:r w:rsidRPr="001B0BB8">
        <w:rPr>
          <w:rFonts w:ascii="Century Gothic" w:hAnsi="Century Gothic" w:cs="Gautami"/>
          <w:sz w:val="20"/>
          <w:szCs w:val="20"/>
        </w:rPr>
        <w:t>Inversión en redes</w:t>
      </w:r>
      <w:r w:rsidR="00D25672" w:rsidRPr="001B0BB8">
        <w:rPr>
          <w:rFonts w:ascii="Century Gothic" w:hAnsi="Century Gothic" w:cs="Gautami"/>
          <w:sz w:val="20"/>
          <w:szCs w:val="20"/>
        </w:rPr>
        <w:t xml:space="preserve"> sociales</w:t>
      </w:r>
      <w:r w:rsidRPr="001B0BB8">
        <w:rPr>
          <w:rFonts w:ascii="Century Gothic" w:hAnsi="Century Gothic" w:cs="Gautami"/>
          <w:sz w:val="20"/>
          <w:szCs w:val="20"/>
        </w:rPr>
        <w:t xml:space="preserve"> y </w:t>
      </w:r>
      <w:proofErr w:type="spellStart"/>
      <w:r w:rsidRPr="001B0BB8">
        <w:rPr>
          <w:rFonts w:ascii="Century Gothic" w:hAnsi="Century Gothic" w:cs="Gautami"/>
          <w:sz w:val="20"/>
          <w:szCs w:val="20"/>
        </w:rPr>
        <w:t>google</w:t>
      </w:r>
      <w:proofErr w:type="spellEnd"/>
      <w:r w:rsidRPr="001B0BB8">
        <w:rPr>
          <w:rFonts w:ascii="Century Gothic" w:hAnsi="Century Gothic" w:cs="Gautami"/>
          <w:sz w:val="20"/>
          <w:szCs w:val="20"/>
        </w:rPr>
        <w:t>.</w:t>
      </w:r>
    </w:p>
    <w:p w:rsidR="003C5B40" w:rsidRPr="001B0BB8" w:rsidRDefault="00760DFC" w:rsidP="003C5B40">
      <w:pPr>
        <w:pStyle w:val="Prrafodelista"/>
        <w:numPr>
          <w:ilvl w:val="0"/>
          <w:numId w:val="2"/>
        </w:numPr>
        <w:rPr>
          <w:rFonts w:ascii="Century Gothic" w:hAnsi="Century Gothic" w:cs="Gautami"/>
          <w:sz w:val="20"/>
          <w:szCs w:val="20"/>
        </w:rPr>
      </w:pPr>
      <w:r w:rsidRPr="001B0BB8">
        <w:rPr>
          <w:rFonts w:ascii="Century Gothic" w:hAnsi="Century Gothic" w:cs="Gautami"/>
          <w:sz w:val="20"/>
          <w:szCs w:val="20"/>
        </w:rPr>
        <w:t xml:space="preserve">Hacer llegar </w:t>
      </w:r>
      <w:r w:rsidR="003C5B40" w:rsidRPr="001B0BB8">
        <w:rPr>
          <w:rFonts w:ascii="Century Gothic" w:hAnsi="Century Gothic" w:cs="Gautami"/>
          <w:sz w:val="20"/>
          <w:szCs w:val="20"/>
        </w:rPr>
        <w:t>un informe respecto a las publicaciones.</w:t>
      </w:r>
    </w:p>
    <w:p w:rsidR="003C5B40" w:rsidRDefault="003C5B40" w:rsidP="003C5B40">
      <w:pPr>
        <w:pStyle w:val="Prrafodelista"/>
        <w:numPr>
          <w:ilvl w:val="0"/>
          <w:numId w:val="2"/>
        </w:numPr>
        <w:rPr>
          <w:rFonts w:ascii="Century Gothic" w:hAnsi="Century Gothic" w:cs="Gautami"/>
          <w:sz w:val="20"/>
          <w:szCs w:val="20"/>
        </w:rPr>
      </w:pPr>
      <w:r w:rsidRPr="001B0BB8">
        <w:rPr>
          <w:rFonts w:ascii="Century Gothic" w:hAnsi="Century Gothic" w:cs="Gautami"/>
          <w:sz w:val="20"/>
          <w:szCs w:val="20"/>
        </w:rPr>
        <w:t>Llevar a cabo todos los trámites necesarios para realizar la venta una vez ingresada una reserva.</w:t>
      </w:r>
    </w:p>
    <w:p w:rsidR="005872F3" w:rsidRPr="005872F3" w:rsidRDefault="005872F3" w:rsidP="005872F3">
      <w:pPr>
        <w:rPr>
          <w:rFonts w:ascii="Century Gothic" w:hAnsi="Century Gothic" w:cs="Gautami"/>
          <w:sz w:val="20"/>
          <w:szCs w:val="20"/>
        </w:rPr>
      </w:pPr>
    </w:p>
    <w:p w:rsidR="005872F3" w:rsidRDefault="005872F3" w:rsidP="005872F3">
      <w:pPr>
        <w:rPr>
          <w:rFonts w:ascii="Century Gothic" w:hAnsi="Century Gothic" w:cs="Gautami"/>
          <w:sz w:val="20"/>
          <w:szCs w:val="20"/>
        </w:rPr>
      </w:pPr>
    </w:p>
    <w:p w:rsidR="005872F3" w:rsidRDefault="005872F3" w:rsidP="005872F3">
      <w:pPr>
        <w:pStyle w:val="Normal1"/>
        <w:jc w:val="both"/>
        <w:rPr>
          <w:rFonts w:ascii="Century Gothic" w:eastAsia="Verdana" w:hAnsi="Century Gothic" w:cs="Arial"/>
          <w:sz w:val="20"/>
          <w:szCs w:val="20"/>
        </w:rPr>
      </w:pPr>
      <w:r w:rsidRPr="00805BB9">
        <w:rPr>
          <w:rFonts w:ascii="Century Gothic" w:eastAsia="Verdana" w:hAnsi="Century Gothic" w:cs="Arial"/>
          <w:sz w:val="20"/>
          <w:szCs w:val="20"/>
        </w:rPr>
        <w:t xml:space="preserve">De prestar Uds. la conformidad </w:t>
      </w:r>
      <w:r>
        <w:rPr>
          <w:rFonts w:ascii="Century Gothic" w:eastAsia="Verdana" w:hAnsi="Century Gothic" w:cs="Arial"/>
          <w:sz w:val="20"/>
          <w:szCs w:val="20"/>
        </w:rPr>
        <w:t xml:space="preserve">se </w:t>
      </w:r>
      <w:r w:rsidRPr="00805BB9">
        <w:rPr>
          <w:rFonts w:ascii="Century Gothic" w:eastAsia="Verdana" w:hAnsi="Century Gothic" w:cs="Arial"/>
          <w:sz w:val="20"/>
          <w:szCs w:val="20"/>
        </w:rPr>
        <w:t xml:space="preserve">firmaría una autorización </w:t>
      </w:r>
      <w:r>
        <w:rPr>
          <w:rFonts w:ascii="Century Gothic" w:eastAsia="Verdana" w:hAnsi="Century Gothic" w:cs="Arial"/>
          <w:sz w:val="20"/>
          <w:szCs w:val="20"/>
        </w:rPr>
        <w:t xml:space="preserve">de venta </w:t>
      </w:r>
      <w:r w:rsidRPr="005872F3">
        <w:rPr>
          <w:rFonts w:ascii="Century Gothic" w:eastAsia="Verdana" w:hAnsi="Century Gothic" w:cs="Arial"/>
          <w:b/>
          <w:sz w:val="20"/>
          <w:szCs w:val="20"/>
        </w:rPr>
        <w:t>en exclusiva</w:t>
      </w:r>
      <w:r w:rsidRPr="00805BB9">
        <w:rPr>
          <w:rFonts w:ascii="Century Gothic" w:eastAsia="Verdana" w:hAnsi="Century Gothic" w:cs="Arial"/>
          <w:sz w:val="20"/>
          <w:szCs w:val="20"/>
        </w:rPr>
        <w:t>, designándome como agente In</w:t>
      </w:r>
      <w:r>
        <w:rPr>
          <w:rFonts w:ascii="Century Gothic" w:eastAsia="Verdana" w:hAnsi="Century Gothic" w:cs="Arial"/>
          <w:sz w:val="20"/>
          <w:szCs w:val="20"/>
        </w:rPr>
        <w:t xml:space="preserve">mobiliario, por un plazo de 90 </w:t>
      </w:r>
      <w:r w:rsidRPr="00805BB9">
        <w:rPr>
          <w:rFonts w:ascii="Century Gothic" w:eastAsia="Verdana" w:hAnsi="Century Gothic" w:cs="Arial"/>
          <w:sz w:val="20"/>
          <w:szCs w:val="20"/>
        </w:rPr>
        <w:t>días hábiles.</w:t>
      </w:r>
    </w:p>
    <w:p w:rsidR="005872F3" w:rsidRPr="00805BB9" w:rsidRDefault="005872F3" w:rsidP="005872F3">
      <w:pPr>
        <w:pStyle w:val="Normal1"/>
        <w:jc w:val="both"/>
        <w:rPr>
          <w:rFonts w:ascii="Century Gothic" w:eastAsia="Verdana" w:hAnsi="Century Gothic" w:cs="Arial"/>
          <w:sz w:val="20"/>
          <w:szCs w:val="20"/>
        </w:rPr>
      </w:pPr>
    </w:p>
    <w:p w:rsidR="001B0BB8" w:rsidRPr="00670776" w:rsidRDefault="005872F3" w:rsidP="005872F3">
      <w:pPr>
        <w:pStyle w:val="Normal1"/>
        <w:jc w:val="both"/>
        <w:rPr>
          <w:rFonts w:ascii="Century Gothic" w:eastAsia="Verdana" w:hAnsi="Century Gothic" w:cs="Arial"/>
          <w:b/>
          <w:color w:val="AEAAAA"/>
          <w:sz w:val="18"/>
          <w:szCs w:val="18"/>
        </w:rPr>
      </w:pPr>
      <w:r w:rsidRPr="00805BB9">
        <w:rPr>
          <w:rFonts w:ascii="Century Gothic" w:eastAsia="Verdana" w:hAnsi="Century Gothic" w:cs="Arial"/>
          <w:sz w:val="20"/>
          <w:szCs w:val="20"/>
        </w:rPr>
        <w:t xml:space="preserve">Los honorarios para el propietario son de un </w:t>
      </w:r>
      <w:r w:rsidR="00652444">
        <w:rPr>
          <w:rFonts w:ascii="Century Gothic" w:eastAsia="Verdana" w:hAnsi="Century Gothic" w:cs="Arial"/>
          <w:sz w:val="20"/>
          <w:szCs w:val="20"/>
        </w:rPr>
        <w:t>3</w:t>
      </w:r>
      <w:r w:rsidR="00946FD3">
        <w:rPr>
          <w:rFonts w:ascii="Century Gothic" w:eastAsia="Verdana" w:hAnsi="Century Gothic" w:cs="Arial"/>
          <w:sz w:val="20"/>
          <w:szCs w:val="20"/>
        </w:rPr>
        <w:t>%</w:t>
      </w:r>
      <w:r w:rsidR="00652444">
        <w:rPr>
          <w:rFonts w:ascii="Century Gothic" w:eastAsia="Verdana" w:hAnsi="Century Gothic" w:cs="Arial"/>
          <w:sz w:val="20"/>
          <w:szCs w:val="20"/>
        </w:rPr>
        <w:t xml:space="preserve"> más IVA</w:t>
      </w:r>
      <w:r w:rsidR="00946FD3">
        <w:rPr>
          <w:rFonts w:ascii="Century Gothic" w:eastAsia="Verdana" w:hAnsi="Century Gothic" w:cs="Arial"/>
          <w:sz w:val="20"/>
          <w:szCs w:val="20"/>
        </w:rPr>
        <w:t xml:space="preserve"> </w:t>
      </w:r>
      <w:r w:rsidRPr="00805BB9">
        <w:rPr>
          <w:rFonts w:ascii="Century Gothic" w:eastAsia="Verdana" w:hAnsi="Century Gothic" w:cs="Arial"/>
          <w:sz w:val="20"/>
          <w:szCs w:val="20"/>
        </w:rPr>
        <w:t>del monto de venta y en su misma moneda, más IVA.</w:t>
      </w:r>
    </w:p>
    <w:p w:rsidR="001B0BB8" w:rsidRDefault="001B0BB8" w:rsidP="001B0BB8">
      <w:pPr>
        <w:pStyle w:val="Normal1"/>
        <w:ind w:left="6237"/>
        <w:jc w:val="both"/>
        <w:rPr>
          <w:rFonts w:ascii="Century Gothic" w:eastAsia="Verdana" w:hAnsi="Century Gothic" w:cs="Arial"/>
          <w:b/>
          <w:color w:val="AEAAAA"/>
          <w:sz w:val="18"/>
          <w:szCs w:val="18"/>
        </w:rPr>
      </w:pPr>
    </w:p>
    <w:p w:rsidR="008E60A7" w:rsidRPr="00670776" w:rsidRDefault="008E60A7" w:rsidP="001B0BB8">
      <w:pPr>
        <w:pStyle w:val="Normal1"/>
        <w:ind w:left="6237"/>
        <w:jc w:val="both"/>
        <w:rPr>
          <w:rFonts w:ascii="Century Gothic" w:eastAsia="Verdana" w:hAnsi="Century Gothic" w:cs="Arial"/>
          <w:b/>
          <w:color w:val="AEAAAA"/>
          <w:sz w:val="18"/>
          <w:szCs w:val="18"/>
        </w:rPr>
      </w:pPr>
    </w:p>
    <w:p w:rsidR="001B0BB8" w:rsidRPr="00670776" w:rsidRDefault="001B0BB8" w:rsidP="001B0BB8">
      <w:pPr>
        <w:pStyle w:val="Normal1"/>
        <w:ind w:left="6237"/>
        <w:jc w:val="both"/>
        <w:rPr>
          <w:rFonts w:ascii="Century Gothic" w:eastAsia="Verdana" w:hAnsi="Century Gothic" w:cs="Arial"/>
          <w:b/>
          <w:color w:val="AEAAAA"/>
          <w:sz w:val="18"/>
          <w:szCs w:val="18"/>
        </w:rPr>
      </w:pPr>
    </w:p>
    <w:p w:rsidR="001B0BB8" w:rsidRDefault="001B0BB8" w:rsidP="001B0BB8">
      <w:pPr>
        <w:pStyle w:val="Normal1"/>
        <w:jc w:val="both"/>
        <w:rPr>
          <w:rFonts w:ascii="Century Gothic" w:hAnsi="Century Gothic" w:cs="Arial"/>
          <w:b/>
          <w:sz w:val="20"/>
          <w:szCs w:val="20"/>
          <w:lang w:val="es-AR"/>
        </w:rPr>
      </w:pPr>
      <w:r>
        <w:rPr>
          <w:rFonts w:ascii="Century Gothic" w:hAnsi="Century Gothic" w:cs="Arial"/>
          <w:b/>
          <w:sz w:val="20"/>
          <w:szCs w:val="20"/>
        </w:rPr>
        <w:t xml:space="preserve">ANEXO 1.  </w:t>
      </w:r>
      <w:r>
        <w:rPr>
          <w:rFonts w:ascii="Century Gothic" w:hAnsi="Century Gothic" w:cs="Arial"/>
          <w:b/>
          <w:sz w:val="20"/>
          <w:szCs w:val="20"/>
          <w:lang w:val="es-AR"/>
        </w:rPr>
        <w:t>Documentación necesaria para la gestión de venta</w:t>
      </w:r>
    </w:p>
    <w:p w:rsidR="001B0BB8" w:rsidRPr="00CD4938" w:rsidRDefault="001B0BB8" w:rsidP="001B0BB8">
      <w:pPr>
        <w:pStyle w:val="Normal1"/>
        <w:jc w:val="both"/>
        <w:rPr>
          <w:rFonts w:ascii="Century Gothic" w:hAnsi="Century Gothic" w:cs="Arial"/>
          <w:b/>
          <w:sz w:val="20"/>
          <w:szCs w:val="20"/>
          <w:lang w:val="es-AR"/>
        </w:rPr>
      </w:pPr>
    </w:p>
    <w:p w:rsidR="001B0BB8" w:rsidRPr="00CD4938" w:rsidRDefault="001B0BB8" w:rsidP="001B0BB8">
      <w:pPr>
        <w:pStyle w:val="Normal1"/>
        <w:rPr>
          <w:rFonts w:ascii="Century Gothic" w:eastAsia="Verdana" w:hAnsi="Century Gothic" w:cs="Arial"/>
          <w:sz w:val="20"/>
          <w:szCs w:val="20"/>
        </w:rPr>
      </w:pPr>
      <w:r w:rsidRPr="00CD4938">
        <w:rPr>
          <w:rFonts w:ascii="Century Gothic" w:eastAsia="Verdana" w:hAnsi="Century Gothic" w:cs="Arial"/>
          <w:sz w:val="20"/>
          <w:szCs w:val="20"/>
        </w:rPr>
        <w:t xml:space="preserve">A fin de </w:t>
      </w:r>
      <w:r>
        <w:rPr>
          <w:rFonts w:ascii="Century Gothic" w:eastAsia="Verdana" w:hAnsi="Century Gothic" w:cs="Arial"/>
          <w:sz w:val="20"/>
          <w:szCs w:val="20"/>
        </w:rPr>
        <w:t xml:space="preserve">publicar, debemos contar </w:t>
      </w:r>
      <w:r w:rsidRPr="00CD4938">
        <w:rPr>
          <w:rFonts w:ascii="Century Gothic" w:eastAsia="Verdana" w:hAnsi="Century Gothic" w:cs="Arial"/>
          <w:sz w:val="20"/>
          <w:szCs w:val="20"/>
        </w:rPr>
        <w:t>con la documentación</w:t>
      </w:r>
      <w:r>
        <w:rPr>
          <w:rFonts w:ascii="Century Gothic" w:eastAsia="Verdana" w:hAnsi="Century Gothic" w:cs="Arial"/>
          <w:sz w:val="20"/>
          <w:szCs w:val="20"/>
        </w:rPr>
        <w:t xml:space="preserve"> disponible</w:t>
      </w:r>
      <w:r w:rsidRPr="00CD4938">
        <w:rPr>
          <w:rFonts w:ascii="Century Gothic" w:eastAsia="Verdana" w:hAnsi="Century Gothic" w:cs="Arial"/>
          <w:sz w:val="20"/>
          <w:szCs w:val="20"/>
        </w:rPr>
        <w:t xml:space="preserve"> que necesitará el escribano actuante en el momento de la venta</w:t>
      </w:r>
      <w:r>
        <w:rPr>
          <w:rFonts w:ascii="Century Gothic" w:eastAsia="Verdana" w:hAnsi="Century Gothic" w:cs="Arial"/>
          <w:sz w:val="20"/>
          <w:szCs w:val="20"/>
        </w:rPr>
        <w:t xml:space="preserve"> o cesión de boleto</w:t>
      </w:r>
      <w:r w:rsidRPr="00CD4938">
        <w:rPr>
          <w:rFonts w:ascii="Century Gothic" w:eastAsia="Verdana" w:hAnsi="Century Gothic" w:cs="Arial"/>
          <w:sz w:val="20"/>
          <w:szCs w:val="20"/>
        </w:rPr>
        <w:t xml:space="preserve">, </w:t>
      </w:r>
      <w:r w:rsidRPr="00D93679">
        <w:rPr>
          <w:rFonts w:ascii="Century Gothic" w:eastAsia="Verdana" w:hAnsi="Century Gothic" w:cs="Arial"/>
          <w:sz w:val="20"/>
          <w:szCs w:val="20"/>
          <w:u w:val="single"/>
        </w:rPr>
        <w:t>en copias o escaneado:</w:t>
      </w:r>
    </w:p>
    <w:p w:rsidR="001B0BB8" w:rsidRDefault="001B0BB8" w:rsidP="001B0BB8">
      <w:pPr>
        <w:pStyle w:val="Normal1"/>
        <w:rPr>
          <w:rFonts w:ascii="Century Gothic" w:eastAsia="Verdana" w:hAnsi="Century Gothic" w:cs="Arial"/>
          <w:sz w:val="20"/>
          <w:szCs w:val="20"/>
        </w:rPr>
      </w:pPr>
    </w:p>
    <w:p w:rsidR="001B0BB8" w:rsidRPr="006075CB" w:rsidRDefault="001B0BB8" w:rsidP="001B0BB8">
      <w:pPr>
        <w:pStyle w:val="Normal1"/>
        <w:numPr>
          <w:ilvl w:val="0"/>
          <w:numId w:val="4"/>
        </w:numPr>
        <w:rPr>
          <w:rFonts w:ascii="Century Gothic" w:eastAsia="Verdana" w:hAnsi="Century Gothic" w:cs="Arial"/>
          <w:b/>
          <w:sz w:val="20"/>
          <w:szCs w:val="20"/>
          <w:u w:val="single"/>
        </w:rPr>
      </w:pPr>
      <w:r w:rsidRPr="006075CB">
        <w:rPr>
          <w:rFonts w:ascii="Century Gothic" w:eastAsia="Verdana" w:hAnsi="Century Gothic" w:cs="Arial"/>
          <w:b/>
          <w:sz w:val="20"/>
          <w:szCs w:val="20"/>
          <w:u w:val="single"/>
        </w:rPr>
        <w:t>Previo a publicar:</w:t>
      </w:r>
    </w:p>
    <w:p w:rsidR="001B0BB8" w:rsidRDefault="001B0BB8" w:rsidP="001B0BB8">
      <w:pPr>
        <w:pStyle w:val="Normal1"/>
        <w:rPr>
          <w:rFonts w:ascii="Century Gothic" w:eastAsia="Verdana" w:hAnsi="Century Gothic" w:cs="Arial"/>
          <w:sz w:val="20"/>
          <w:szCs w:val="20"/>
        </w:rPr>
      </w:pPr>
    </w:p>
    <w:p w:rsidR="001B0BB8" w:rsidRPr="00B2718E" w:rsidRDefault="001B0BB8" w:rsidP="001B0BB8">
      <w:pPr>
        <w:pStyle w:val="Normal1"/>
        <w:numPr>
          <w:ilvl w:val="0"/>
          <w:numId w:val="3"/>
        </w:numPr>
        <w:rPr>
          <w:rFonts w:ascii="Century Gothic" w:eastAsia="Verdana" w:hAnsi="Century Gothic" w:cs="Arial"/>
          <w:sz w:val="20"/>
          <w:szCs w:val="20"/>
        </w:rPr>
      </w:pPr>
      <w:r w:rsidRPr="00B2718E">
        <w:rPr>
          <w:rFonts w:ascii="Century Gothic" w:eastAsia="Verdana" w:hAnsi="Century Gothic" w:cs="Arial"/>
          <w:sz w:val="20"/>
          <w:szCs w:val="20"/>
          <w:u w:val="single"/>
        </w:rPr>
        <w:t>Documento que demuestre propiedad</w:t>
      </w:r>
      <w:r w:rsidRPr="00B2718E">
        <w:rPr>
          <w:rFonts w:ascii="Century Gothic" w:eastAsia="Verdana" w:hAnsi="Century Gothic" w:cs="Arial"/>
          <w:sz w:val="20"/>
          <w:szCs w:val="20"/>
        </w:rPr>
        <w:t xml:space="preserve"> (la escritura de adquisición del inmueble por compra, boleto, permuta, donación o cualquier otro contrato).</w:t>
      </w:r>
    </w:p>
    <w:p w:rsidR="001B0BB8" w:rsidRPr="00B2718E" w:rsidRDefault="001B0BB8" w:rsidP="001B0BB8">
      <w:pPr>
        <w:pStyle w:val="Normal1"/>
        <w:numPr>
          <w:ilvl w:val="0"/>
          <w:numId w:val="3"/>
        </w:numPr>
        <w:rPr>
          <w:rFonts w:ascii="Century Gothic" w:eastAsia="Verdana" w:hAnsi="Century Gothic" w:cs="Arial"/>
          <w:sz w:val="20"/>
          <w:szCs w:val="20"/>
        </w:rPr>
      </w:pPr>
      <w:r w:rsidRPr="00B2718E">
        <w:rPr>
          <w:rFonts w:ascii="Century Gothic" w:eastAsia="Verdana" w:hAnsi="Century Gothic" w:cs="Arial"/>
          <w:sz w:val="20"/>
          <w:szCs w:val="20"/>
          <w:u w:val="single"/>
        </w:rPr>
        <w:t>DNI y constancias de CUIT/</w:t>
      </w:r>
      <w:r w:rsidRPr="00B2718E">
        <w:rPr>
          <w:rFonts w:ascii="Century Gothic" w:eastAsia="Verdana" w:hAnsi="Century Gothic" w:cs="Arial"/>
          <w:sz w:val="20"/>
          <w:szCs w:val="20"/>
        </w:rPr>
        <w:t>CUIL de todos los titulares de la propiedad y de sus cónyuges.</w:t>
      </w:r>
    </w:p>
    <w:p w:rsidR="001B0BB8" w:rsidRPr="00B2718E" w:rsidRDefault="001B0BB8" w:rsidP="001B0BB8">
      <w:pPr>
        <w:pStyle w:val="Normal1"/>
        <w:numPr>
          <w:ilvl w:val="0"/>
          <w:numId w:val="3"/>
        </w:numPr>
        <w:rPr>
          <w:rFonts w:ascii="Century Gothic" w:eastAsia="Verdana" w:hAnsi="Century Gothic" w:cs="Arial"/>
          <w:sz w:val="20"/>
          <w:szCs w:val="20"/>
        </w:rPr>
      </w:pPr>
      <w:r w:rsidRPr="00B2718E">
        <w:rPr>
          <w:rFonts w:ascii="Century Gothic" w:eastAsia="Verdana" w:hAnsi="Century Gothic" w:cs="Arial"/>
          <w:sz w:val="20"/>
          <w:szCs w:val="20"/>
        </w:rPr>
        <w:t>Sentencia de divorcio, en caso de que el/los vendedor/es se encuentra/n divorciado/s</w:t>
      </w:r>
    </w:p>
    <w:p w:rsidR="001B0BB8" w:rsidRPr="00B2718E" w:rsidRDefault="001B0BB8" w:rsidP="001B0BB8">
      <w:pPr>
        <w:numPr>
          <w:ilvl w:val="0"/>
          <w:numId w:val="3"/>
        </w:numPr>
        <w:rPr>
          <w:rFonts w:ascii="Century Gothic" w:eastAsia="Verdana" w:hAnsi="Century Gothic" w:cs="Arial"/>
          <w:sz w:val="20"/>
          <w:szCs w:val="20"/>
        </w:rPr>
      </w:pPr>
      <w:r w:rsidRPr="00B2718E">
        <w:rPr>
          <w:rFonts w:ascii="Century Gothic" w:eastAsia="Verdana" w:hAnsi="Century Gothic" w:cs="Arial"/>
          <w:sz w:val="20"/>
          <w:szCs w:val="20"/>
        </w:rPr>
        <w:t>Dirección titular/es (en Argentina).</w:t>
      </w:r>
    </w:p>
    <w:p w:rsidR="001B0BB8" w:rsidRPr="00B2718E" w:rsidRDefault="001B0BB8" w:rsidP="001B0BB8">
      <w:pPr>
        <w:pStyle w:val="Normal1"/>
        <w:numPr>
          <w:ilvl w:val="0"/>
          <w:numId w:val="3"/>
        </w:numPr>
        <w:rPr>
          <w:rFonts w:ascii="Century Gothic" w:eastAsia="Verdana" w:hAnsi="Century Gothic" w:cs="Arial"/>
          <w:sz w:val="20"/>
          <w:szCs w:val="20"/>
        </w:rPr>
      </w:pPr>
      <w:r w:rsidRPr="00B2718E">
        <w:rPr>
          <w:rFonts w:ascii="Century Gothic" w:eastAsia="Verdana" w:hAnsi="Century Gothic" w:cs="Arial"/>
          <w:sz w:val="20"/>
          <w:szCs w:val="20"/>
        </w:rPr>
        <w:t>Boletas de los impuestos, tasas y contribuciones que gravan el inmueble.</w:t>
      </w:r>
    </w:p>
    <w:p w:rsidR="001B0BB8" w:rsidRPr="00B2718E" w:rsidRDefault="001B0BB8" w:rsidP="001B0BB8">
      <w:pPr>
        <w:pStyle w:val="Normal1"/>
        <w:numPr>
          <w:ilvl w:val="0"/>
          <w:numId w:val="5"/>
        </w:numPr>
        <w:ind w:left="1134"/>
        <w:rPr>
          <w:rFonts w:ascii="Century Gothic" w:eastAsia="Verdana" w:hAnsi="Century Gothic" w:cs="Arial"/>
          <w:sz w:val="20"/>
          <w:szCs w:val="20"/>
        </w:rPr>
      </w:pPr>
      <w:r w:rsidRPr="00B2718E">
        <w:rPr>
          <w:rFonts w:ascii="Century Gothic" w:eastAsia="Verdana" w:hAnsi="Century Gothic" w:cs="Arial"/>
          <w:sz w:val="20"/>
          <w:szCs w:val="20"/>
        </w:rPr>
        <w:t xml:space="preserve">Boleta de </w:t>
      </w:r>
      <w:r w:rsidRPr="00B2718E">
        <w:rPr>
          <w:rFonts w:ascii="Century Gothic" w:eastAsia="Verdana" w:hAnsi="Century Gothic" w:cs="Arial"/>
          <w:b/>
          <w:sz w:val="20"/>
          <w:szCs w:val="20"/>
        </w:rPr>
        <w:t>AYSA</w:t>
      </w:r>
      <w:r w:rsidRPr="00B2718E">
        <w:rPr>
          <w:rFonts w:ascii="Century Gothic" w:eastAsia="Verdana" w:hAnsi="Century Gothic" w:cs="Arial"/>
          <w:sz w:val="20"/>
          <w:szCs w:val="20"/>
        </w:rPr>
        <w:t>(En caso de corresponder)</w:t>
      </w:r>
    </w:p>
    <w:p w:rsidR="001B0BB8" w:rsidRPr="00B2718E" w:rsidRDefault="001B0BB8" w:rsidP="001B0BB8">
      <w:pPr>
        <w:pStyle w:val="Normal1"/>
        <w:numPr>
          <w:ilvl w:val="0"/>
          <w:numId w:val="5"/>
        </w:numPr>
        <w:ind w:left="1134"/>
        <w:rPr>
          <w:rFonts w:ascii="Century Gothic" w:eastAsia="Verdana" w:hAnsi="Century Gothic" w:cs="Arial"/>
          <w:sz w:val="20"/>
          <w:szCs w:val="20"/>
        </w:rPr>
      </w:pPr>
      <w:r w:rsidRPr="00B2718E">
        <w:rPr>
          <w:rFonts w:ascii="Century Gothic" w:eastAsia="Verdana" w:hAnsi="Century Gothic" w:cs="Arial"/>
          <w:sz w:val="20"/>
          <w:szCs w:val="20"/>
        </w:rPr>
        <w:t xml:space="preserve">Tasa Municipal / </w:t>
      </w:r>
      <w:r w:rsidRPr="00B2718E">
        <w:rPr>
          <w:rFonts w:ascii="Century Gothic" w:eastAsia="Verdana" w:hAnsi="Century Gothic" w:cs="Arial"/>
          <w:b/>
          <w:sz w:val="20"/>
          <w:szCs w:val="20"/>
        </w:rPr>
        <w:t>ABL</w:t>
      </w:r>
    </w:p>
    <w:p w:rsidR="001B0BB8" w:rsidRPr="00B2718E" w:rsidRDefault="001B0BB8" w:rsidP="001B0BB8">
      <w:pPr>
        <w:pStyle w:val="Normal1"/>
        <w:numPr>
          <w:ilvl w:val="0"/>
          <w:numId w:val="5"/>
        </w:numPr>
        <w:ind w:left="1134"/>
        <w:rPr>
          <w:rFonts w:ascii="Century Gothic" w:eastAsia="Verdana" w:hAnsi="Century Gothic" w:cs="Arial"/>
          <w:sz w:val="20"/>
          <w:szCs w:val="20"/>
        </w:rPr>
      </w:pPr>
      <w:r w:rsidRPr="00B2718E">
        <w:rPr>
          <w:rFonts w:ascii="Century Gothic" w:eastAsia="Verdana" w:hAnsi="Century Gothic" w:cs="Arial"/>
          <w:b/>
          <w:sz w:val="20"/>
          <w:szCs w:val="20"/>
        </w:rPr>
        <w:t>ARBA</w:t>
      </w:r>
    </w:p>
    <w:p w:rsidR="009D0027" w:rsidRPr="009D0027" w:rsidRDefault="001B0BB8" w:rsidP="009D0027">
      <w:pPr>
        <w:pStyle w:val="Normal1"/>
        <w:numPr>
          <w:ilvl w:val="0"/>
          <w:numId w:val="5"/>
        </w:numPr>
        <w:ind w:left="1134"/>
        <w:rPr>
          <w:rFonts w:ascii="Century Gothic" w:eastAsia="Verdana" w:hAnsi="Century Gothic" w:cs="Arial"/>
          <w:sz w:val="20"/>
          <w:szCs w:val="20"/>
        </w:rPr>
      </w:pPr>
      <w:r w:rsidRPr="00D26A9C">
        <w:rPr>
          <w:rFonts w:ascii="Century Gothic" w:eastAsia="Verdana" w:hAnsi="Century Gothic" w:cs="Arial"/>
          <w:sz w:val="20"/>
          <w:szCs w:val="20"/>
        </w:rPr>
        <w:t>Otros Servicios del departamento (Luz, gas, etc.)</w:t>
      </w:r>
    </w:p>
    <w:p w:rsidR="00B2718E" w:rsidRPr="00C0069A" w:rsidRDefault="001B0BB8" w:rsidP="00B2718E">
      <w:pPr>
        <w:pStyle w:val="Normal1"/>
        <w:numPr>
          <w:ilvl w:val="0"/>
          <w:numId w:val="3"/>
        </w:numPr>
        <w:rPr>
          <w:rFonts w:ascii="Century Gothic" w:eastAsia="Verdana" w:hAnsi="Century Gothic" w:cs="Arial"/>
          <w:sz w:val="20"/>
          <w:szCs w:val="20"/>
        </w:rPr>
      </w:pPr>
      <w:r w:rsidRPr="00C0069A">
        <w:rPr>
          <w:rFonts w:ascii="Century Gothic" w:eastAsia="Verdana" w:hAnsi="Century Gothic" w:cs="Arial"/>
          <w:sz w:val="20"/>
          <w:szCs w:val="20"/>
          <w:u w:val="single"/>
        </w:rPr>
        <w:t>Poder/es</w:t>
      </w:r>
      <w:r w:rsidRPr="00C0069A">
        <w:rPr>
          <w:rFonts w:ascii="Century Gothic" w:eastAsia="Verdana" w:hAnsi="Century Gothic" w:cs="Arial"/>
          <w:sz w:val="20"/>
          <w:szCs w:val="20"/>
        </w:rPr>
        <w:t xml:space="preserve"> (Si alguno de los firmantes no concurrirá a la firma de la escritura por sí, poder con facultades suficientes para el acto).</w:t>
      </w:r>
    </w:p>
    <w:p w:rsidR="00D26A9C" w:rsidRPr="00946FD3" w:rsidRDefault="001B0BB8" w:rsidP="001B0BB8">
      <w:pPr>
        <w:pStyle w:val="Normal1"/>
        <w:numPr>
          <w:ilvl w:val="0"/>
          <w:numId w:val="3"/>
        </w:numPr>
        <w:rPr>
          <w:rFonts w:ascii="Century Gothic" w:eastAsia="Verdana" w:hAnsi="Century Gothic" w:cs="Arial"/>
          <w:sz w:val="20"/>
          <w:szCs w:val="20"/>
        </w:rPr>
      </w:pPr>
      <w:r w:rsidRPr="00946FD3">
        <w:rPr>
          <w:rFonts w:ascii="Century Gothic" w:eastAsia="Verdana" w:hAnsi="Century Gothic" w:cs="Arial"/>
          <w:sz w:val="20"/>
          <w:szCs w:val="20"/>
        </w:rPr>
        <w:t>Plano/s de las construcciones existentes</w:t>
      </w:r>
    </w:p>
    <w:p w:rsidR="001B0BB8" w:rsidRPr="008F7DE1" w:rsidRDefault="001B0BB8" w:rsidP="001B0BB8">
      <w:pPr>
        <w:pStyle w:val="Normal1"/>
        <w:numPr>
          <w:ilvl w:val="0"/>
          <w:numId w:val="3"/>
        </w:numPr>
        <w:rPr>
          <w:rFonts w:ascii="Century Gothic" w:eastAsia="Verdana" w:hAnsi="Century Gothic" w:cs="Arial"/>
          <w:sz w:val="20"/>
          <w:szCs w:val="20"/>
        </w:rPr>
      </w:pPr>
      <w:r w:rsidRPr="008F7DE1">
        <w:rPr>
          <w:rFonts w:ascii="Century Gothic" w:eastAsia="Verdana" w:hAnsi="Century Gothic" w:cs="Arial"/>
          <w:sz w:val="20"/>
          <w:szCs w:val="20"/>
        </w:rPr>
        <w:t>En caso de que la propiedad se encuentra afectado a propiedad horizontal:</w:t>
      </w:r>
    </w:p>
    <w:p w:rsidR="001B0BB8" w:rsidRPr="008F7DE1" w:rsidRDefault="001B0BB8" w:rsidP="001B0BB8">
      <w:pPr>
        <w:pStyle w:val="Normal1"/>
        <w:numPr>
          <w:ilvl w:val="0"/>
          <w:numId w:val="7"/>
        </w:numPr>
        <w:rPr>
          <w:rFonts w:ascii="Century Gothic" w:eastAsia="Verdana" w:hAnsi="Century Gothic" w:cs="Arial"/>
          <w:sz w:val="20"/>
          <w:szCs w:val="20"/>
        </w:rPr>
      </w:pPr>
      <w:r w:rsidRPr="008F7DE1">
        <w:rPr>
          <w:rFonts w:ascii="Century Gothic" w:eastAsia="Verdana" w:hAnsi="Century Gothic" w:cs="Arial"/>
          <w:sz w:val="20"/>
          <w:szCs w:val="20"/>
        </w:rPr>
        <w:t>Copia del reglamento de copropiedad y administración, o del reglamento de propiedad horizontal (de corresponder).</w:t>
      </w:r>
    </w:p>
    <w:p w:rsidR="001B0BB8" w:rsidRPr="008F7DE1" w:rsidRDefault="001B0BB8" w:rsidP="001B0BB8">
      <w:pPr>
        <w:pStyle w:val="Normal1"/>
        <w:numPr>
          <w:ilvl w:val="0"/>
          <w:numId w:val="7"/>
        </w:numPr>
        <w:rPr>
          <w:rFonts w:ascii="Century Gothic" w:eastAsia="Verdana" w:hAnsi="Century Gothic" w:cs="Arial"/>
          <w:sz w:val="20"/>
          <w:szCs w:val="20"/>
        </w:rPr>
      </w:pPr>
      <w:r w:rsidRPr="008F7DE1">
        <w:rPr>
          <w:rFonts w:ascii="Century Gothic" w:eastAsia="Verdana" w:hAnsi="Century Gothic" w:cs="Arial"/>
          <w:sz w:val="20"/>
          <w:szCs w:val="20"/>
        </w:rPr>
        <w:t>Datos de contacto de la administración del edificio (de corresponder).</w:t>
      </w:r>
    </w:p>
    <w:p w:rsidR="00A478E8" w:rsidRDefault="001B0BB8" w:rsidP="001B0BB8">
      <w:pPr>
        <w:pStyle w:val="Normal1"/>
        <w:numPr>
          <w:ilvl w:val="0"/>
          <w:numId w:val="7"/>
        </w:numPr>
        <w:rPr>
          <w:rFonts w:ascii="Century Gothic" w:eastAsia="Verdana" w:hAnsi="Century Gothic" w:cs="Arial"/>
          <w:sz w:val="20"/>
          <w:szCs w:val="20"/>
        </w:rPr>
      </w:pPr>
      <w:r w:rsidRPr="008F7DE1">
        <w:rPr>
          <w:rFonts w:ascii="Century Gothic" w:eastAsia="Verdana" w:hAnsi="Century Gothic" w:cs="Arial"/>
          <w:sz w:val="20"/>
          <w:szCs w:val="20"/>
        </w:rPr>
        <w:t xml:space="preserve">Plano de afectación a </w:t>
      </w:r>
      <w:proofErr w:type="spellStart"/>
      <w:r w:rsidRPr="008F7DE1">
        <w:rPr>
          <w:rFonts w:ascii="Century Gothic" w:eastAsia="Verdana" w:hAnsi="Century Gothic" w:cs="Arial"/>
          <w:sz w:val="20"/>
          <w:szCs w:val="20"/>
        </w:rPr>
        <w:t>propieda</w:t>
      </w:r>
      <w:proofErr w:type="spellEnd"/>
    </w:p>
    <w:p w:rsidR="001B0BB8" w:rsidRDefault="001B0BB8" w:rsidP="001B0BB8">
      <w:pPr>
        <w:pStyle w:val="Normal1"/>
        <w:numPr>
          <w:ilvl w:val="0"/>
          <w:numId w:val="7"/>
        </w:numPr>
        <w:rPr>
          <w:rFonts w:ascii="Century Gothic" w:eastAsia="Verdana" w:hAnsi="Century Gothic" w:cs="Arial"/>
          <w:sz w:val="20"/>
          <w:szCs w:val="20"/>
        </w:rPr>
      </w:pPr>
      <w:r w:rsidRPr="008F7DE1">
        <w:rPr>
          <w:rFonts w:ascii="Century Gothic" w:eastAsia="Verdana" w:hAnsi="Century Gothic" w:cs="Arial"/>
          <w:sz w:val="20"/>
          <w:szCs w:val="20"/>
        </w:rPr>
        <w:t>d horizontal (de corresponder).</w:t>
      </w:r>
    </w:p>
    <w:p w:rsidR="009D0027" w:rsidRDefault="009D0027" w:rsidP="009D0027">
      <w:pPr>
        <w:pStyle w:val="Normal1"/>
        <w:ind w:left="1080"/>
        <w:rPr>
          <w:rFonts w:ascii="Century Gothic" w:eastAsia="Verdana" w:hAnsi="Century Gothic" w:cs="Arial"/>
          <w:sz w:val="20"/>
          <w:szCs w:val="20"/>
        </w:rPr>
      </w:pPr>
    </w:p>
    <w:p w:rsidR="009D0027" w:rsidRPr="008F7DE1" w:rsidRDefault="009D0027" w:rsidP="009D0027">
      <w:pPr>
        <w:pStyle w:val="Normal1"/>
        <w:ind w:left="1080"/>
        <w:rPr>
          <w:rFonts w:ascii="Century Gothic" w:eastAsia="Verdana" w:hAnsi="Century Gothic" w:cs="Arial"/>
          <w:sz w:val="20"/>
          <w:szCs w:val="20"/>
        </w:rPr>
      </w:pPr>
    </w:p>
    <w:p w:rsidR="001B0BB8" w:rsidRDefault="001B0BB8" w:rsidP="009D0027">
      <w:pPr>
        <w:pStyle w:val="Normal1"/>
        <w:ind w:left="1440"/>
        <w:rPr>
          <w:rFonts w:ascii="Century Gothic" w:eastAsia="Verdana" w:hAnsi="Century Gothic" w:cs="Arial"/>
          <w:sz w:val="20"/>
          <w:szCs w:val="20"/>
        </w:rPr>
      </w:pPr>
    </w:p>
    <w:p w:rsidR="009D0027" w:rsidRDefault="009D0027" w:rsidP="001B0BB8">
      <w:pPr>
        <w:pStyle w:val="Normal1"/>
        <w:ind w:left="720"/>
        <w:rPr>
          <w:rFonts w:ascii="Century Gothic" w:eastAsia="Verdana" w:hAnsi="Century Gothic" w:cs="Arial"/>
          <w:sz w:val="20"/>
          <w:szCs w:val="20"/>
        </w:rPr>
      </w:pPr>
    </w:p>
    <w:p w:rsidR="009D0027" w:rsidRDefault="009D0027" w:rsidP="001B0BB8">
      <w:pPr>
        <w:pStyle w:val="Normal1"/>
        <w:ind w:left="720"/>
        <w:rPr>
          <w:rFonts w:ascii="Century Gothic" w:eastAsia="Verdana" w:hAnsi="Century Gothic" w:cs="Arial"/>
          <w:sz w:val="20"/>
          <w:szCs w:val="20"/>
        </w:rPr>
      </w:pPr>
    </w:p>
    <w:p w:rsidR="001B0BB8" w:rsidRDefault="001B0BB8" w:rsidP="001B0BB8">
      <w:pPr>
        <w:pStyle w:val="Normal1"/>
        <w:rPr>
          <w:rFonts w:ascii="Century Gothic" w:eastAsia="Verdana" w:hAnsi="Century Gothic" w:cs="Arial"/>
          <w:sz w:val="20"/>
          <w:szCs w:val="20"/>
        </w:rPr>
      </w:pPr>
    </w:p>
    <w:p w:rsidR="00A478E8" w:rsidRDefault="00A478E8" w:rsidP="001B0BB8">
      <w:pPr>
        <w:pStyle w:val="Normal1"/>
        <w:rPr>
          <w:rFonts w:ascii="Century Gothic" w:eastAsia="Verdana" w:hAnsi="Century Gothic" w:cs="Arial"/>
          <w:sz w:val="20"/>
          <w:szCs w:val="20"/>
        </w:rPr>
      </w:pPr>
    </w:p>
    <w:p w:rsidR="00A478E8" w:rsidRDefault="00A478E8" w:rsidP="001B0BB8">
      <w:pPr>
        <w:pStyle w:val="Normal1"/>
        <w:rPr>
          <w:rFonts w:ascii="Century Gothic" w:eastAsia="Verdana" w:hAnsi="Century Gothic" w:cs="Arial"/>
          <w:sz w:val="20"/>
          <w:szCs w:val="20"/>
        </w:rPr>
      </w:pPr>
    </w:p>
    <w:p w:rsidR="00946FD3" w:rsidRDefault="00946FD3" w:rsidP="001B0BB8">
      <w:pPr>
        <w:pStyle w:val="Normal1"/>
        <w:rPr>
          <w:rFonts w:ascii="Century Gothic" w:eastAsia="Verdana" w:hAnsi="Century Gothic" w:cs="Arial"/>
          <w:sz w:val="20"/>
          <w:szCs w:val="20"/>
        </w:rPr>
      </w:pPr>
    </w:p>
    <w:p w:rsidR="00946FD3" w:rsidRDefault="00946FD3" w:rsidP="001B0BB8">
      <w:pPr>
        <w:pStyle w:val="Normal1"/>
        <w:rPr>
          <w:rFonts w:ascii="Century Gothic" w:eastAsia="Verdana" w:hAnsi="Century Gothic" w:cs="Arial"/>
          <w:sz w:val="20"/>
          <w:szCs w:val="20"/>
        </w:rPr>
      </w:pPr>
    </w:p>
    <w:p w:rsidR="001B0BB8" w:rsidRPr="006075CB" w:rsidRDefault="001B0BB8" w:rsidP="001B0BB8">
      <w:pPr>
        <w:pStyle w:val="Normal1"/>
        <w:numPr>
          <w:ilvl w:val="0"/>
          <w:numId w:val="4"/>
        </w:numPr>
        <w:rPr>
          <w:rFonts w:ascii="Century Gothic" w:eastAsia="Verdana" w:hAnsi="Century Gothic" w:cs="Arial"/>
          <w:b/>
          <w:sz w:val="20"/>
          <w:szCs w:val="20"/>
        </w:rPr>
      </w:pPr>
      <w:bookmarkStart w:id="0" w:name="_GoBack"/>
      <w:bookmarkEnd w:id="0"/>
      <w:r w:rsidRPr="0023588A">
        <w:rPr>
          <w:rFonts w:ascii="Century Gothic" w:eastAsia="Verdana" w:hAnsi="Century Gothic" w:cs="Arial"/>
          <w:b/>
          <w:sz w:val="20"/>
          <w:szCs w:val="20"/>
          <w:u w:val="single"/>
        </w:rPr>
        <w:t>Luego de contar con una Reserva</w:t>
      </w:r>
      <w:r>
        <w:rPr>
          <w:rFonts w:ascii="Century Gothic" w:eastAsia="Verdana" w:hAnsi="Century Gothic" w:cs="Arial"/>
          <w:b/>
          <w:sz w:val="20"/>
          <w:szCs w:val="20"/>
          <w:u w:val="single"/>
        </w:rPr>
        <w:t>, previo a escriturar</w:t>
      </w:r>
      <w:r w:rsidRPr="006075CB">
        <w:rPr>
          <w:rFonts w:ascii="Century Gothic" w:eastAsia="Verdana" w:hAnsi="Century Gothic" w:cs="Arial"/>
          <w:b/>
          <w:sz w:val="20"/>
          <w:szCs w:val="20"/>
        </w:rPr>
        <w:t>:</w:t>
      </w:r>
    </w:p>
    <w:p w:rsidR="001B0BB8" w:rsidRDefault="001B0BB8" w:rsidP="001B0BB8">
      <w:pPr>
        <w:pStyle w:val="Normal1"/>
        <w:ind w:left="1080"/>
        <w:rPr>
          <w:rFonts w:ascii="Century Gothic" w:eastAsia="Verdana" w:hAnsi="Century Gothic" w:cs="Arial"/>
          <w:sz w:val="20"/>
          <w:szCs w:val="20"/>
        </w:rPr>
      </w:pPr>
    </w:p>
    <w:p w:rsidR="001B0BB8" w:rsidRDefault="001B0BB8" w:rsidP="009D0027">
      <w:pPr>
        <w:pStyle w:val="Normal1"/>
        <w:numPr>
          <w:ilvl w:val="0"/>
          <w:numId w:val="12"/>
        </w:numPr>
        <w:jc w:val="both"/>
        <w:rPr>
          <w:rFonts w:ascii="Century Gothic" w:eastAsia="Verdana" w:hAnsi="Century Gothic" w:cs="Arial"/>
          <w:sz w:val="20"/>
          <w:szCs w:val="20"/>
        </w:rPr>
      </w:pPr>
      <w:r>
        <w:rPr>
          <w:rFonts w:ascii="Century Gothic" w:eastAsia="Verdana" w:hAnsi="Century Gothic" w:cs="Arial"/>
          <w:sz w:val="20"/>
          <w:szCs w:val="20"/>
        </w:rPr>
        <w:t>Los g</w:t>
      </w:r>
      <w:r w:rsidRPr="0023588A">
        <w:rPr>
          <w:rFonts w:ascii="Century Gothic" w:eastAsia="Verdana" w:hAnsi="Century Gothic" w:cs="Arial"/>
          <w:sz w:val="20"/>
          <w:szCs w:val="20"/>
        </w:rPr>
        <w:t xml:space="preserve">ravámenes, restricciones o interdicciones que pesen sobre el inmueble (por ejemplo: embargos, hipotecas, bien de familia) o sobre sus titulares (por ejemplo: una inhibición) deberán ser cancelados levantados antes </w:t>
      </w:r>
      <w:r>
        <w:rPr>
          <w:rFonts w:ascii="Century Gothic" w:eastAsia="Verdana" w:hAnsi="Century Gothic" w:cs="Arial"/>
          <w:sz w:val="20"/>
          <w:szCs w:val="20"/>
        </w:rPr>
        <w:t xml:space="preserve">o </w:t>
      </w:r>
      <w:r w:rsidRPr="0023588A">
        <w:rPr>
          <w:rFonts w:ascii="Century Gothic" w:eastAsia="Verdana" w:hAnsi="Century Gothic" w:cs="Arial"/>
          <w:sz w:val="20"/>
          <w:szCs w:val="20"/>
        </w:rPr>
        <w:t>si el tipo de gravamen lo permite, en el momento de la escritura</w:t>
      </w:r>
      <w:r>
        <w:rPr>
          <w:rFonts w:ascii="Century Gothic" w:eastAsia="Verdana" w:hAnsi="Century Gothic" w:cs="Arial"/>
          <w:sz w:val="20"/>
          <w:szCs w:val="20"/>
        </w:rPr>
        <w:t xml:space="preserve"> traslativa de dominio</w:t>
      </w:r>
      <w:r w:rsidRPr="0023588A">
        <w:rPr>
          <w:rFonts w:ascii="Century Gothic" w:eastAsia="Verdana" w:hAnsi="Century Gothic" w:cs="Arial"/>
          <w:sz w:val="20"/>
          <w:szCs w:val="20"/>
        </w:rPr>
        <w:t>.</w:t>
      </w:r>
    </w:p>
    <w:p w:rsidR="009D0027" w:rsidRDefault="009D0027" w:rsidP="009D0027">
      <w:pPr>
        <w:pStyle w:val="Normal1"/>
        <w:ind w:left="720"/>
        <w:jc w:val="both"/>
        <w:rPr>
          <w:rFonts w:ascii="Century Gothic" w:eastAsia="Verdana" w:hAnsi="Century Gothic" w:cs="Arial"/>
          <w:sz w:val="20"/>
          <w:szCs w:val="20"/>
        </w:rPr>
      </w:pPr>
    </w:p>
    <w:p w:rsidR="009D0027" w:rsidRDefault="007F084A" w:rsidP="009D0027">
      <w:pPr>
        <w:pStyle w:val="Normal1"/>
        <w:numPr>
          <w:ilvl w:val="0"/>
          <w:numId w:val="12"/>
        </w:numPr>
        <w:jc w:val="both"/>
        <w:rPr>
          <w:rFonts w:ascii="Century Gothic" w:eastAsia="Verdana" w:hAnsi="Century Gothic" w:cs="Arial"/>
          <w:sz w:val="20"/>
          <w:szCs w:val="20"/>
        </w:rPr>
      </w:pPr>
      <w:r>
        <w:rPr>
          <w:rFonts w:ascii="Century Gothic" w:eastAsia="Verdana" w:hAnsi="Century Gothic" w:cs="Arial"/>
          <w:sz w:val="20"/>
          <w:szCs w:val="20"/>
        </w:rPr>
        <w:t>Tramitación</w:t>
      </w:r>
      <w:r w:rsidR="009D0027">
        <w:rPr>
          <w:rFonts w:ascii="Century Gothic" w:eastAsia="Verdana" w:hAnsi="Century Gothic" w:cs="Arial"/>
          <w:sz w:val="20"/>
          <w:szCs w:val="20"/>
        </w:rPr>
        <w:t xml:space="preserve"> de estado parcelario </w:t>
      </w:r>
      <w:r>
        <w:rPr>
          <w:rFonts w:ascii="Century Gothic" w:eastAsia="Verdana" w:hAnsi="Century Gothic" w:cs="Arial"/>
          <w:sz w:val="20"/>
          <w:szCs w:val="20"/>
        </w:rPr>
        <w:t xml:space="preserve">por ser lote propio </w:t>
      </w:r>
      <w:r w:rsidR="009D0027">
        <w:rPr>
          <w:rFonts w:ascii="Century Gothic" w:eastAsia="Verdana" w:hAnsi="Century Gothic" w:cs="Arial"/>
          <w:sz w:val="20"/>
          <w:szCs w:val="20"/>
        </w:rPr>
        <w:t>(Se solicita a un agrimensor)</w:t>
      </w:r>
      <w:r>
        <w:rPr>
          <w:rFonts w:ascii="Century Gothic" w:eastAsia="Verdana" w:hAnsi="Century Gothic" w:cs="Arial"/>
          <w:sz w:val="20"/>
          <w:szCs w:val="20"/>
        </w:rPr>
        <w:t xml:space="preserve"> el costo es afrontado por el vendedor</w:t>
      </w:r>
    </w:p>
    <w:p w:rsidR="001B0BB8" w:rsidRDefault="001B0BB8" w:rsidP="001B0BB8">
      <w:pPr>
        <w:pStyle w:val="Normal1"/>
        <w:jc w:val="both"/>
        <w:rPr>
          <w:rFonts w:ascii="Century Gothic" w:eastAsia="Verdana" w:hAnsi="Century Gothic" w:cs="Arial"/>
          <w:sz w:val="20"/>
          <w:szCs w:val="20"/>
        </w:rPr>
      </w:pPr>
    </w:p>
    <w:p w:rsidR="001B0BB8" w:rsidRDefault="001B0BB8" w:rsidP="004657DE">
      <w:pPr>
        <w:pStyle w:val="Normal1"/>
        <w:jc w:val="both"/>
        <w:rPr>
          <w:rFonts w:ascii="Century Gothic" w:hAnsi="Century Gothic" w:cs="Arial"/>
          <w:b/>
          <w:sz w:val="20"/>
          <w:szCs w:val="20"/>
        </w:rPr>
      </w:pPr>
    </w:p>
    <w:p w:rsidR="001B0BB8" w:rsidRDefault="001B0BB8" w:rsidP="001B0BB8">
      <w:pPr>
        <w:pStyle w:val="Normal1"/>
        <w:ind w:left="1134" w:hanging="1134"/>
        <w:jc w:val="both"/>
        <w:rPr>
          <w:rFonts w:ascii="Century Gothic" w:hAnsi="Century Gothic" w:cs="Arial"/>
          <w:b/>
          <w:sz w:val="20"/>
          <w:szCs w:val="20"/>
        </w:rPr>
      </w:pPr>
      <w:r>
        <w:rPr>
          <w:rFonts w:ascii="Century Gothic" w:hAnsi="Century Gothic" w:cs="Arial"/>
          <w:b/>
          <w:sz w:val="20"/>
          <w:szCs w:val="20"/>
        </w:rPr>
        <w:t>A</w:t>
      </w:r>
      <w:r w:rsidRPr="0030711B">
        <w:rPr>
          <w:rFonts w:ascii="Century Gothic" w:hAnsi="Century Gothic" w:cs="Arial"/>
          <w:b/>
          <w:sz w:val="20"/>
          <w:szCs w:val="20"/>
        </w:rPr>
        <w:t xml:space="preserve">NEXO </w:t>
      </w:r>
      <w:r>
        <w:rPr>
          <w:rFonts w:ascii="Century Gothic" w:hAnsi="Century Gothic" w:cs="Arial"/>
          <w:b/>
          <w:sz w:val="20"/>
          <w:szCs w:val="20"/>
        </w:rPr>
        <w:t>2</w:t>
      </w:r>
      <w:r w:rsidRPr="0030711B">
        <w:rPr>
          <w:rFonts w:ascii="Century Gothic" w:hAnsi="Century Gothic" w:cs="Arial"/>
          <w:b/>
          <w:sz w:val="20"/>
          <w:szCs w:val="20"/>
        </w:rPr>
        <w:t>.</w:t>
      </w:r>
      <w:r>
        <w:rPr>
          <w:rFonts w:ascii="Century Gothic" w:hAnsi="Century Gothic" w:cs="Arial"/>
          <w:b/>
          <w:sz w:val="20"/>
          <w:szCs w:val="20"/>
        </w:rPr>
        <w:t xml:space="preserve"> Gastos de escribanía aproximados asociados a la venta que le corresponde pagar al vendedor en una escritura de compraventa.</w:t>
      </w:r>
    </w:p>
    <w:p w:rsidR="001B0BB8" w:rsidRDefault="001B0BB8" w:rsidP="001B0BB8">
      <w:pPr>
        <w:pStyle w:val="Normal1"/>
        <w:ind w:left="993" w:hanging="993"/>
        <w:jc w:val="both"/>
        <w:rPr>
          <w:rFonts w:ascii="Century Gothic" w:hAnsi="Century Gothic" w:cs="Arial"/>
          <w:b/>
          <w:sz w:val="20"/>
          <w:szCs w:val="20"/>
        </w:rPr>
      </w:pPr>
    </w:p>
    <w:p w:rsidR="001B0BB8" w:rsidRDefault="001B0BB8" w:rsidP="001B0BB8">
      <w:pPr>
        <w:pStyle w:val="Normal1"/>
        <w:ind w:left="993" w:hanging="993"/>
        <w:jc w:val="both"/>
        <w:rPr>
          <w:rFonts w:ascii="Century Gothic" w:hAnsi="Century Gothic" w:cs="Arial"/>
          <w:sz w:val="20"/>
          <w:szCs w:val="20"/>
        </w:rPr>
      </w:pPr>
    </w:p>
    <w:p w:rsidR="001B0BB8" w:rsidRPr="003E2F91" w:rsidRDefault="001B0BB8" w:rsidP="001B0BB8">
      <w:pPr>
        <w:pStyle w:val="Normal1"/>
        <w:ind w:left="993" w:hanging="993"/>
        <w:jc w:val="both"/>
        <w:rPr>
          <w:rFonts w:ascii="Century Gothic" w:hAnsi="Century Gothic" w:cs="Arial"/>
          <w:sz w:val="20"/>
          <w:szCs w:val="20"/>
        </w:rPr>
      </w:pPr>
      <w:r w:rsidRPr="003E2F91">
        <w:rPr>
          <w:rFonts w:ascii="Century Gothic" w:hAnsi="Century Gothic" w:cs="Arial"/>
          <w:sz w:val="20"/>
          <w:szCs w:val="20"/>
        </w:rPr>
        <w:t xml:space="preserve">A grandes rasgos es un </w:t>
      </w:r>
      <w:r w:rsidRPr="003E2F91">
        <w:rPr>
          <w:rFonts w:ascii="Century Gothic" w:hAnsi="Century Gothic" w:cs="Arial"/>
          <w:b/>
          <w:sz w:val="20"/>
          <w:szCs w:val="20"/>
        </w:rPr>
        <w:t>4%</w:t>
      </w:r>
      <w:r w:rsidRPr="003E2F91">
        <w:rPr>
          <w:rFonts w:ascii="Century Gothic" w:hAnsi="Century Gothic" w:cs="Arial"/>
          <w:sz w:val="20"/>
          <w:szCs w:val="20"/>
        </w:rPr>
        <w:t xml:space="preserve"> del valor de escrituración </w:t>
      </w:r>
      <w:r>
        <w:rPr>
          <w:rFonts w:ascii="Century Gothic" w:hAnsi="Century Gothic" w:cs="Arial"/>
          <w:sz w:val="20"/>
          <w:szCs w:val="20"/>
        </w:rPr>
        <w:t>compuesto de:</w:t>
      </w:r>
    </w:p>
    <w:p w:rsidR="001B0BB8" w:rsidRDefault="001B0BB8" w:rsidP="001B0BB8">
      <w:pPr>
        <w:pStyle w:val="Normal1"/>
        <w:ind w:left="993" w:hanging="993"/>
        <w:jc w:val="both"/>
        <w:rPr>
          <w:rFonts w:ascii="Century Gothic" w:hAnsi="Century Gothic" w:cs="Arial"/>
          <w:b/>
          <w:sz w:val="20"/>
          <w:szCs w:val="20"/>
        </w:rPr>
      </w:pPr>
    </w:p>
    <w:p w:rsidR="001B0BB8" w:rsidRPr="003E2F91" w:rsidRDefault="001B0BB8" w:rsidP="001B0BB8">
      <w:pPr>
        <w:pStyle w:val="Normal1"/>
        <w:numPr>
          <w:ilvl w:val="0"/>
          <w:numId w:val="3"/>
        </w:numPr>
        <w:rPr>
          <w:rFonts w:ascii="Century Gothic" w:eastAsia="Verdana" w:hAnsi="Century Gothic" w:cs="Arial"/>
          <w:sz w:val="20"/>
          <w:szCs w:val="20"/>
        </w:rPr>
      </w:pPr>
      <w:r w:rsidRPr="003E2F91">
        <w:rPr>
          <w:rFonts w:ascii="Century Gothic" w:eastAsia="Verdana" w:hAnsi="Century Gothic" w:cs="Arial"/>
          <w:b/>
          <w:sz w:val="20"/>
          <w:szCs w:val="20"/>
        </w:rPr>
        <w:t>Impuesto de sellos.</w:t>
      </w:r>
      <w:r w:rsidRPr="003E2F91">
        <w:rPr>
          <w:rFonts w:ascii="Century Gothic" w:eastAsia="Verdana" w:hAnsi="Century Gothic" w:cs="Arial"/>
          <w:sz w:val="20"/>
          <w:szCs w:val="20"/>
        </w:rPr>
        <w:t xml:space="preserve"> Se calcula sobre el monto de la escrituración y se paga en pesos al tipo de cambio BNA. Corresponde al 50% del impuesto total. En </w:t>
      </w:r>
      <w:r>
        <w:rPr>
          <w:rFonts w:ascii="Century Gothic" w:eastAsia="Verdana" w:hAnsi="Century Gothic" w:cs="Arial"/>
          <w:sz w:val="20"/>
          <w:szCs w:val="20"/>
        </w:rPr>
        <w:t>PBA</w:t>
      </w:r>
      <w:r w:rsidRPr="003E2F91">
        <w:rPr>
          <w:rFonts w:ascii="Century Gothic" w:eastAsia="Verdana" w:hAnsi="Century Gothic" w:cs="Arial"/>
          <w:sz w:val="20"/>
          <w:szCs w:val="20"/>
        </w:rPr>
        <w:t xml:space="preserve"> es el </w:t>
      </w:r>
      <w:r>
        <w:rPr>
          <w:rFonts w:ascii="Century Gothic" w:eastAsia="Verdana" w:hAnsi="Century Gothic" w:cs="Arial"/>
          <w:b/>
          <w:sz w:val="20"/>
          <w:szCs w:val="20"/>
        </w:rPr>
        <w:t>1</w:t>
      </w:r>
      <w:r w:rsidRPr="003E2F91">
        <w:rPr>
          <w:rFonts w:ascii="Century Gothic" w:eastAsia="Verdana" w:hAnsi="Century Gothic" w:cs="Arial"/>
          <w:b/>
          <w:sz w:val="20"/>
          <w:szCs w:val="20"/>
        </w:rPr>
        <w:t>%</w:t>
      </w:r>
      <w:r w:rsidRPr="003E2F91">
        <w:rPr>
          <w:rFonts w:ascii="Century Gothic" w:eastAsia="Verdana" w:hAnsi="Century Gothic" w:cs="Arial"/>
          <w:sz w:val="20"/>
          <w:szCs w:val="20"/>
        </w:rPr>
        <w:t xml:space="preserve"> (el 50% de </w:t>
      </w:r>
      <w:r>
        <w:rPr>
          <w:rFonts w:ascii="Century Gothic" w:eastAsia="Verdana" w:hAnsi="Century Gothic" w:cs="Arial"/>
          <w:sz w:val="20"/>
          <w:szCs w:val="20"/>
        </w:rPr>
        <w:t>2</w:t>
      </w:r>
      <w:r w:rsidRPr="003E2F91">
        <w:rPr>
          <w:rFonts w:ascii="Century Gothic" w:eastAsia="Verdana" w:hAnsi="Century Gothic" w:cs="Arial"/>
          <w:sz w:val="20"/>
          <w:szCs w:val="20"/>
        </w:rPr>
        <w:t>%).</w:t>
      </w:r>
    </w:p>
    <w:p w:rsidR="001B0BB8" w:rsidRPr="003E2F91" w:rsidRDefault="001B0BB8" w:rsidP="001B0BB8">
      <w:pPr>
        <w:pStyle w:val="Normal1"/>
        <w:ind w:left="720"/>
        <w:rPr>
          <w:rFonts w:ascii="Century Gothic" w:eastAsia="Verdana" w:hAnsi="Century Gothic" w:cs="Arial"/>
          <w:sz w:val="20"/>
          <w:szCs w:val="20"/>
        </w:rPr>
      </w:pPr>
    </w:p>
    <w:p w:rsidR="001B0BB8" w:rsidRDefault="001B0BB8" w:rsidP="001B0BB8">
      <w:pPr>
        <w:pStyle w:val="Normal1"/>
        <w:numPr>
          <w:ilvl w:val="0"/>
          <w:numId w:val="3"/>
        </w:numPr>
        <w:rPr>
          <w:rFonts w:ascii="Century Gothic" w:eastAsia="Verdana" w:hAnsi="Century Gothic" w:cs="Arial"/>
          <w:sz w:val="20"/>
          <w:szCs w:val="20"/>
        </w:rPr>
      </w:pPr>
      <w:r w:rsidRPr="008E60A7">
        <w:rPr>
          <w:rFonts w:ascii="Century Gothic" w:eastAsia="Verdana" w:hAnsi="Century Gothic" w:cs="Arial"/>
          <w:b/>
          <w:sz w:val="20"/>
          <w:szCs w:val="20"/>
        </w:rPr>
        <w:t>Estudio de Títulos</w:t>
      </w:r>
      <w:r w:rsidRPr="008E60A7">
        <w:rPr>
          <w:rFonts w:ascii="Century Gothic" w:eastAsia="Verdana" w:hAnsi="Century Gothic" w:cs="Arial"/>
          <w:sz w:val="20"/>
          <w:szCs w:val="20"/>
        </w:rPr>
        <w:t>. Depende de la complejidad</w:t>
      </w:r>
    </w:p>
    <w:p w:rsidR="008E60A7" w:rsidRDefault="008E60A7" w:rsidP="008E60A7">
      <w:pPr>
        <w:pStyle w:val="Prrafodelista"/>
        <w:rPr>
          <w:rFonts w:ascii="Century Gothic" w:eastAsia="Verdana" w:hAnsi="Century Gothic" w:cs="Arial"/>
          <w:sz w:val="20"/>
          <w:szCs w:val="20"/>
        </w:rPr>
      </w:pPr>
    </w:p>
    <w:p w:rsidR="008E60A7" w:rsidRPr="008E60A7" w:rsidRDefault="008E60A7" w:rsidP="008E60A7">
      <w:pPr>
        <w:pStyle w:val="Normal1"/>
        <w:ind w:left="720"/>
        <w:rPr>
          <w:rFonts w:ascii="Century Gothic" w:eastAsia="Verdana" w:hAnsi="Century Gothic" w:cs="Arial"/>
          <w:sz w:val="20"/>
          <w:szCs w:val="20"/>
        </w:rPr>
      </w:pPr>
    </w:p>
    <w:p w:rsidR="001B0BB8" w:rsidRPr="003E2F91" w:rsidRDefault="001B0BB8" w:rsidP="001B0BB8">
      <w:pPr>
        <w:pStyle w:val="Normal1"/>
        <w:numPr>
          <w:ilvl w:val="0"/>
          <w:numId w:val="3"/>
        </w:numPr>
        <w:rPr>
          <w:rFonts w:ascii="Century Gothic" w:eastAsia="Verdana" w:hAnsi="Century Gothic" w:cs="Arial"/>
          <w:sz w:val="20"/>
          <w:szCs w:val="20"/>
        </w:rPr>
      </w:pPr>
      <w:r w:rsidRPr="003E2F91">
        <w:rPr>
          <w:rFonts w:ascii="Century Gothic" w:eastAsia="Verdana" w:hAnsi="Century Gothic" w:cs="Arial"/>
          <w:b/>
          <w:sz w:val="20"/>
          <w:szCs w:val="20"/>
        </w:rPr>
        <w:t>Otros gastos</w:t>
      </w:r>
      <w:r w:rsidRPr="003E2F91">
        <w:rPr>
          <w:rFonts w:ascii="Century Gothic" w:eastAsia="Verdana" w:hAnsi="Century Gothic" w:cs="Arial"/>
          <w:sz w:val="20"/>
          <w:szCs w:val="20"/>
        </w:rPr>
        <w:t>. Fojas, carpetas, diligenciamientos, etc.</w:t>
      </w:r>
      <w:r w:rsidR="00EA49A1">
        <w:rPr>
          <w:rFonts w:ascii="Century Gothic" w:eastAsia="Verdana" w:hAnsi="Century Gothic" w:cs="Arial"/>
          <w:sz w:val="20"/>
          <w:szCs w:val="20"/>
        </w:rPr>
        <w:t xml:space="preserve"> </w:t>
      </w:r>
      <w:r>
        <w:rPr>
          <w:rFonts w:ascii="Century Gothic" w:eastAsia="Verdana" w:hAnsi="Century Gothic" w:cs="Arial"/>
          <w:sz w:val="20"/>
          <w:szCs w:val="20"/>
        </w:rPr>
        <w:t>A</w:t>
      </w:r>
      <w:r w:rsidRPr="003E2F91">
        <w:rPr>
          <w:rFonts w:ascii="Century Gothic" w:eastAsia="Verdana" w:hAnsi="Century Gothic" w:cs="Arial"/>
          <w:sz w:val="20"/>
          <w:szCs w:val="20"/>
        </w:rPr>
        <w:t xml:space="preserve">proximadamente </w:t>
      </w:r>
      <w:r w:rsidRPr="003E2F91">
        <w:rPr>
          <w:rFonts w:ascii="Century Gothic" w:eastAsia="Verdana" w:hAnsi="Century Gothic" w:cs="Arial"/>
          <w:b/>
          <w:sz w:val="20"/>
          <w:szCs w:val="20"/>
        </w:rPr>
        <w:t>0.50%</w:t>
      </w:r>
      <w:r w:rsidRPr="003E2F91">
        <w:rPr>
          <w:rFonts w:ascii="Century Gothic" w:eastAsia="Verdana" w:hAnsi="Century Gothic" w:cs="Arial"/>
          <w:sz w:val="20"/>
          <w:szCs w:val="20"/>
        </w:rPr>
        <w:t xml:space="preserve"> cada parte</w:t>
      </w:r>
      <w:r>
        <w:rPr>
          <w:rFonts w:ascii="Century Gothic" w:eastAsia="Verdana" w:hAnsi="Century Gothic" w:cs="Arial"/>
          <w:sz w:val="20"/>
          <w:szCs w:val="20"/>
        </w:rPr>
        <w:t>.</w:t>
      </w:r>
    </w:p>
    <w:p w:rsidR="001B0BB8" w:rsidRDefault="001B0BB8" w:rsidP="001B0BB8">
      <w:pPr>
        <w:pStyle w:val="Normal1"/>
        <w:jc w:val="both"/>
        <w:rPr>
          <w:rFonts w:ascii="Century Gothic" w:eastAsia="Verdana" w:hAnsi="Century Gothic" w:cs="Arial"/>
          <w:sz w:val="20"/>
          <w:szCs w:val="20"/>
        </w:rPr>
      </w:pPr>
    </w:p>
    <w:p w:rsidR="00D26A9C" w:rsidRDefault="00D26A9C" w:rsidP="001B0BB8">
      <w:pPr>
        <w:pStyle w:val="Normal1"/>
        <w:jc w:val="both"/>
        <w:rPr>
          <w:rFonts w:ascii="Century Gothic" w:eastAsia="Verdana" w:hAnsi="Century Gothic" w:cs="Arial"/>
          <w:sz w:val="20"/>
          <w:szCs w:val="20"/>
        </w:rPr>
      </w:pPr>
    </w:p>
    <w:p w:rsidR="001B0BB8" w:rsidRDefault="001B0BB8" w:rsidP="001B0BB8">
      <w:pPr>
        <w:pStyle w:val="Normal1"/>
        <w:jc w:val="both"/>
        <w:rPr>
          <w:rFonts w:ascii="Century Gothic" w:eastAsia="Verdana" w:hAnsi="Century Gothic" w:cs="Arial"/>
          <w:sz w:val="20"/>
          <w:szCs w:val="20"/>
        </w:rPr>
      </w:pPr>
    </w:p>
    <w:p w:rsidR="001B0BB8" w:rsidRDefault="001B0BB8" w:rsidP="001B0BB8">
      <w:pPr>
        <w:pStyle w:val="Normal1"/>
        <w:ind w:left="1134" w:hanging="1134"/>
        <w:jc w:val="both"/>
        <w:rPr>
          <w:rFonts w:ascii="Century Gothic" w:hAnsi="Century Gothic" w:cs="Arial"/>
          <w:b/>
          <w:sz w:val="20"/>
          <w:szCs w:val="20"/>
        </w:rPr>
      </w:pPr>
      <w:r w:rsidRPr="0030711B">
        <w:rPr>
          <w:rFonts w:ascii="Century Gothic" w:hAnsi="Century Gothic" w:cs="Arial"/>
          <w:b/>
          <w:sz w:val="20"/>
          <w:szCs w:val="20"/>
        </w:rPr>
        <w:t xml:space="preserve">ANEXO </w:t>
      </w:r>
      <w:r>
        <w:rPr>
          <w:rFonts w:ascii="Century Gothic" w:hAnsi="Century Gothic" w:cs="Arial"/>
          <w:b/>
          <w:sz w:val="20"/>
          <w:szCs w:val="20"/>
        </w:rPr>
        <w:t>3</w:t>
      </w:r>
      <w:r w:rsidRPr="0030711B">
        <w:rPr>
          <w:rFonts w:ascii="Century Gothic" w:hAnsi="Century Gothic" w:cs="Arial"/>
          <w:b/>
          <w:sz w:val="20"/>
          <w:szCs w:val="20"/>
        </w:rPr>
        <w:t>.</w:t>
      </w:r>
      <w:r>
        <w:rPr>
          <w:rFonts w:ascii="Century Gothic" w:hAnsi="Century Gothic" w:cs="Arial"/>
          <w:b/>
          <w:sz w:val="20"/>
          <w:szCs w:val="20"/>
        </w:rPr>
        <w:t xml:space="preserve"> Descripción del Procedimiento de venta</w:t>
      </w:r>
    </w:p>
    <w:p w:rsidR="001B0BB8" w:rsidRDefault="001B0BB8" w:rsidP="001B0BB8">
      <w:pPr>
        <w:pStyle w:val="Normal1"/>
        <w:ind w:left="1134" w:hanging="1134"/>
        <w:jc w:val="both"/>
        <w:rPr>
          <w:rFonts w:ascii="Century Gothic" w:hAnsi="Century Gothic" w:cs="Arial"/>
          <w:b/>
          <w:sz w:val="20"/>
          <w:szCs w:val="20"/>
        </w:rPr>
      </w:pPr>
    </w:p>
    <w:p w:rsidR="001B0BB8" w:rsidRDefault="001B0BB8" w:rsidP="001B0BB8">
      <w:pPr>
        <w:pStyle w:val="Normal1"/>
        <w:numPr>
          <w:ilvl w:val="0"/>
          <w:numId w:val="8"/>
        </w:numPr>
        <w:jc w:val="both"/>
        <w:rPr>
          <w:rFonts w:ascii="Century Gothic" w:hAnsi="Century Gothic" w:cs="Arial"/>
          <w:b/>
          <w:sz w:val="20"/>
          <w:szCs w:val="20"/>
        </w:rPr>
      </w:pPr>
      <w:r>
        <w:rPr>
          <w:rFonts w:ascii="Century Gothic" w:hAnsi="Century Gothic" w:cs="Arial"/>
          <w:b/>
          <w:sz w:val="20"/>
          <w:szCs w:val="20"/>
        </w:rPr>
        <w:t xml:space="preserve">Reserva. </w:t>
      </w:r>
      <w:r w:rsidRPr="00593F76">
        <w:rPr>
          <w:rFonts w:ascii="Century Gothic" w:hAnsi="Century Gothic" w:cs="Arial"/>
          <w:sz w:val="20"/>
          <w:szCs w:val="20"/>
        </w:rPr>
        <w:t>Oferta de compra gara</w:t>
      </w:r>
      <w:r w:rsidR="009D0027">
        <w:rPr>
          <w:rFonts w:ascii="Century Gothic" w:hAnsi="Century Gothic" w:cs="Arial"/>
          <w:sz w:val="20"/>
          <w:szCs w:val="20"/>
        </w:rPr>
        <w:t>ntizada con un depósito en Red Suma</w:t>
      </w:r>
      <w:r w:rsidRPr="00593F76">
        <w:rPr>
          <w:rFonts w:ascii="Century Gothic" w:hAnsi="Century Gothic" w:cs="Arial"/>
          <w:sz w:val="20"/>
          <w:szCs w:val="20"/>
        </w:rPr>
        <w:t>.</w:t>
      </w:r>
    </w:p>
    <w:p w:rsidR="001B0BB8" w:rsidRDefault="001B0BB8" w:rsidP="001B0BB8">
      <w:pPr>
        <w:pStyle w:val="Normal1"/>
        <w:ind w:left="720"/>
        <w:jc w:val="both"/>
        <w:rPr>
          <w:rFonts w:ascii="Century Gothic" w:hAnsi="Century Gothic" w:cs="Arial"/>
          <w:b/>
          <w:sz w:val="20"/>
          <w:szCs w:val="20"/>
        </w:rPr>
      </w:pPr>
    </w:p>
    <w:p w:rsidR="001B0BB8" w:rsidRDefault="001B0BB8" w:rsidP="001B0BB8">
      <w:pPr>
        <w:pStyle w:val="Normal1"/>
        <w:numPr>
          <w:ilvl w:val="0"/>
          <w:numId w:val="8"/>
        </w:numPr>
        <w:jc w:val="both"/>
        <w:rPr>
          <w:rFonts w:ascii="Century Gothic" w:eastAsia="Verdana" w:hAnsi="Century Gothic" w:cs="Arial"/>
          <w:sz w:val="20"/>
          <w:szCs w:val="20"/>
        </w:rPr>
      </w:pPr>
      <w:r w:rsidRPr="00593F76">
        <w:rPr>
          <w:rFonts w:ascii="Century Gothic" w:eastAsia="Verdana" w:hAnsi="Century Gothic" w:cs="Arial"/>
          <w:b/>
          <w:sz w:val="20"/>
          <w:szCs w:val="20"/>
        </w:rPr>
        <w:t>Aceptación de Reserva</w:t>
      </w:r>
      <w:r>
        <w:rPr>
          <w:rFonts w:ascii="Century Gothic" w:eastAsia="Verdana" w:hAnsi="Century Gothic" w:cs="Arial"/>
          <w:b/>
          <w:sz w:val="20"/>
          <w:szCs w:val="20"/>
        </w:rPr>
        <w:t>.</w:t>
      </w:r>
      <w:r>
        <w:rPr>
          <w:rFonts w:ascii="Century Gothic" w:eastAsia="Verdana" w:hAnsi="Century Gothic" w:cs="Arial"/>
          <w:sz w:val="20"/>
          <w:szCs w:val="20"/>
        </w:rPr>
        <w:t xml:space="preserve"> En caso de estar de acuerdo con el precio el vendedor firma la aceptación de reserva. (NOTA: El vendedor puede rechazar la oferta y proponer negociar un precio superior).</w:t>
      </w:r>
    </w:p>
    <w:p w:rsidR="001B0BB8" w:rsidRDefault="001B0BB8" w:rsidP="001B0BB8">
      <w:pPr>
        <w:pStyle w:val="Prrafodelista"/>
        <w:rPr>
          <w:rFonts w:ascii="Century Gothic" w:eastAsia="Verdana" w:hAnsi="Century Gothic" w:cs="Arial"/>
          <w:sz w:val="20"/>
          <w:szCs w:val="20"/>
        </w:rPr>
      </w:pPr>
    </w:p>
    <w:p w:rsidR="001B0BB8" w:rsidRDefault="001B0BB8" w:rsidP="001B0BB8">
      <w:pPr>
        <w:pStyle w:val="Normal1"/>
        <w:numPr>
          <w:ilvl w:val="0"/>
          <w:numId w:val="8"/>
        </w:numPr>
        <w:jc w:val="both"/>
        <w:rPr>
          <w:rFonts w:ascii="Century Gothic" w:eastAsia="Verdana" w:hAnsi="Century Gothic" w:cs="Arial"/>
          <w:sz w:val="20"/>
          <w:szCs w:val="20"/>
        </w:rPr>
      </w:pPr>
      <w:r w:rsidRPr="00593F76">
        <w:rPr>
          <w:rFonts w:ascii="Century Gothic" w:eastAsia="Verdana" w:hAnsi="Century Gothic" w:cs="Arial"/>
          <w:b/>
          <w:sz w:val="20"/>
          <w:szCs w:val="20"/>
        </w:rPr>
        <w:t>Notificación de Aceptación de Reserva</w:t>
      </w:r>
      <w:r>
        <w:rPr>
          <w:rFonts w:ascii="Century Gothic" w:eastAsia="Verdana" w:hAnsi="Century Gothic" w:cs="Arial"/>
          <w:sz w:val="20"/>
          <w:szCs w:val="20"/>
        </w:rPr>
        <w:t xml:space="preserve">. Se le notifica al oferente consolidando la venta, transformando la reserva en una </w:t>
      </w:r>
      <w:r w:rsidRPr="00593F76">
        <w:rPr>
          <w:rFonts w:ascii="Century Gothic" w:eastAsia="Verdana" w:hAnsi="Century Gothic" w:cs="Arial"/>
          <w:sz w:val="20"/>
          <w:szCs w:val="20"/>
          <w:u w:val="single"/>
        </w:rPr>
        <w:t>seña</w:t>
      </w:r>
      <w:r>
        <w:rPr>
          <w:rFonts w:ascii="Century Gothic" w:eastAsia="Verdana" w:hAnsi="Century Gothic" w:cs="Arial"/>
          <w:sz w:val="20"/>
          <w:szCs w:val="20"/>
        </w:rPr>
        <w:t>.</w:t>
      </w:r>
    </w:p>
    <w:p w:rsidR="001B0BB8" w:rsidRDefault="001B0BB8" w:rsidP="001B0BB8">
      <w:pPr>
        <w:pStyle w:val="Prrafodelista"/>
        <w:rPr>
          <w:rFonts w:ascii="Century Gothic" w:eastAsia="Verdana" w:hAnsi="Century Gothic" w:cs="Arial"/>
          <w:sz w:val="20"/>
          <w:szCs w:val="20"/>
        </w:rPr>
      </w:pPr>
    </w:p>
    <w:p w:rsidR="001B0BB8" w:rsidRPr="00C33868" w:rsidRDefault="001B0BB8" w:rsidP="001B0BB8">
      <w:pPr>
        <w:pStyle w:val="Normal1"/>
        <w:numPr>
          <w:ilvl w:val="0"/>
          <w:numId w:val="8"/>
        </w:numPr>
        <w:jc w:val="both"/>
        <w:rPr>
          <w:rFonts w:ascii="Century Gothic" w:eastAsia="Verdana" w:hAnsi="Century Gothic" w:cs="Arial"/>
          <w:b/>
          <w:sz w:val="20"/>
          <w:szCs w:val="20"/>
        </w:rPr>
      </w:pPr>
      <w:r>
        <w:rPr>
          <w:rFonts w:ascii="Century Gothic" w:eastAsia="Verdana" w:hAnsi="Century Gothic" w:cs="Arial"/>
          <w:b/>
          <w:sz w:val="20"/>
          <w:szCs w:val="20"/>
        </w:rPr>
        <w:t xml:space="preserve">Pedido de informes de dominio e inhibición. </w:t>
      </w:r>
      <w:r w:rsidRPr="00593F76">
        <w:rPr>
          <w:rFonts w:ascii="Century Gothic" w:eastAsia="Verdana" w:hAnsi="Century Gothic" w:cs="Arial"/>
          <w:sz w:val="20"/>
          <w:szCs w:val="20"/>
        </w:rPr>
        <w:t>Se piden</w:t>
      </w:r>
      <w:r>
        <w:rPr>
          <w:rFonts w:ascii="Century Gothic" w:eastAsia="Verdana" w:hAnsi="Century Gothic" w:cs="Arial"/>
          <w:sz w:val="20"/>
          <w:szCs w:val="20"/>
        </w:rPr>
        <w:t xml:space="preserve"> al registro de la Propiedad Inmueble</w:t>
      </w:r>
      <w:r w:rsidRPr="00593F76">
        <w:rPr>
          <w:rFonts w:ascii="Century Gothic" w:eastAsia="Verdana" w:hAnsi="Century Gothic" w:cs="Arial"/>
          <w:sz w:val="20"/>
          <w:szCs w:val="20"/>
        </w:rPr>
        <w:t xml:space="preserve"> los informes de</w:t>
      </w:r>
      <w:r w:rsidR="00EA49A1">
        <w:rPr>
          <w:rFonts w:ascii="Century Gothic" w:eastAsia="Verdana" w:hAnsi="Century Gothic" w:cs="Arial"/>
          <w:sz w:val="20"/>
          <w:szCs w:val="20"/>
        </w:rPr>
        <w:t xml:space="preserve"> </w:t>
      </w:r>
      <w:r w:rsidRPr="00593F76">
        <w:rPr>
          <w:rFonts w:ascii="Century Gothic" w:eastAsia="Verdana" w:hAnsi="Century Gothic" w:cs="Arial"/>
          <w:sz w:val="20"/>
          <w:szCs w:val="20"/>
        </w:rPr>
        <w:t>dominio e inhibición para asegurar que la propiedad no tenga medidas cautelares sobre la misma (costo a cargo del vendedor)</w:t>
      </w:r>
      <w:r>
        <w:rPr>
          <w:rFonts w:ascii="Century Gothic" w:eastAsia="Verdana" w:hAnsi="Century Gothic" w:cs="Arial"/>
          <w:sz w:val="20"/>
          <w:szCs w:val="20"/>
        </w:rPr>
        <w:t>.</w:t>
      </w:r>
    </w:p>
    <w:p w:rsidR="001B0BB8" w:rsidRDefault="001B0BB8" w:rsidP="001B0BB8">
      <w:pPr>
        <w:pStyle w:val="Prrafodelista"/>
        <w:rPr>
          <w:rFonts w:ascii="Century Gothic" w:eastAsia="Verdana" w:hAnsi="Century Gothic" w:cs="Arial"/>
          <w:b/>
          <w:sz w:val="20"/>
          <w:szCs w:val="20"/>
        </w:rPr>
      </w:pPr>
    </w:p>
    <w:p w:rsidR="001B0BB8" w:rsidRDefault="001B0BB8" w:rsidP="001B0BB8">
      <w:pPr>
        <w:pStyle w:val="Normal1"/>
        <w:numPr>
          <w:ilvl w:val="0"/>
          <w:numId w:val="8"/>
        </w:numPr>
        <w:jc w:val="both"/>
        <w:rPr>
          <w:rFonts w:ascii="Century Gothic" w:eastAsia="Verdana" w:hAnsi="Century Gothic" w:cs="Arial"/>
          <w:sz w:val="20"/>
          <w:szCs w:val="20"/>
        </w:rPr>
      </w:pPr>
      <w:r w:rsidRPr="00593F76">
        <w:rPr>
          <w:rFonts w:ascii="Century Gothic" w:eastAsia="Verdana" w:hAnsi="Century Gothic" w:cs="Arial"/>
          <w:b/>
          <w:sz w:val="20"/>
          <w:szCs w:val="20"/>
        </w:rPr>
        <w:t>Refuerzo</w:t>
      </w:r>
      <w:r>
        <w:rPr>
          <w:rFonts w:ascii="Century Gothic" w:eastAsia="Verdana" w:hAnsi="Century Gothic" w:cs="Arial"/>
          <w:sz w:val="20"/>
          <w:szCs w:val="20"/>
        </w:rPr>
        <w:t>. Con los informes de dominio e inhibición sin restricciones se amplía el monto de reserva/seña hasta llegar (usualmente) al 10% del valor de venta.</w:t>
      </w:r>
    </w:p>
    <w:p w:rsidR="001B0BB8" w:rsidRDefault="001B0BB8" w:rsidP="001B0BB8">
      <w:pPr>
        <w:pStyle w:val="Prrafodelista"/>
        <w:rPr>
          <w:rFonts w:ascii="Century Gothic" w:eastAsia="Verdana" w:hAnsi="Century Gothic" w:cs="Arial"/>
          <w:sz w:val="20"/>
          <w:szCs w:val="20"/>
        </w:rPr>
      </w:pPr>
    </w:p>
    <w:p w:rsidR="001B0BB8" w:rsidRDefault="001B0BB8" w:rsidP="001B0BB8">
      <w:pPr>
        <w:pStyle w:val="Normal1"/>
        <w:numPr>
          <w:ilvl w:val="0"/>
          <w:numId w:val="8"/>
        </w:numPr>
        <w:jc w:val="both"/>
        <w:rPr>
          <w:rFonts w:ascii="Century Gothic" w:eastAsia="Verdana" w:hAnsi="Century Gothic" w:cs="Arial"/>
          <w:sz w:val="20"/>
          <w:szCs w:val="20"/>
        </w:rPr>
      </w:pPr>
      <w:r>
        <w:rPr>
          <w:rFonts w:ascii="Century Gothic" w:eastAsia="Verdana" w:hAnsi="Century Gothic" w:cs="Arial"/>
          <w:b/>
          <w:sz w:val="20"/>
          <w:szCs w:val="20"/>
        </w:rPr>
        <w:t>E</w:t>
      </w:r>
      <w:r w:rsidRPr="00C33868">
        <w:rPr>
          <w:rFonts w:ascii="Century Gothic" w:eastAsia="Verdana" w:hAnsi="Century Gothic" w:cs="Arial"/>
          <w:b/>
          <w:sz w:val="20"/>
          <w:szCs w:val="20"/>
        </w:rPr>
        <w:t>nvió de documentación</w:t>
      </w:r>
      <w:r>
        <w:rPr>
          <w:rFonts w:ascii="Century Gothic" w:eastAsia="Verdana" w:hAnsi="Century Gothic" w:cs="Arial"/>
          <w:sz w:val="20"/>
          <w:szCs w:val="20"/>
        </w:rPr>
        <w:t>. Se remite la documentación necesaria a la escribanía designada por el comprador.</w:t>
      </w:r>
    </w:p>
    <w:p w:rsidR="001B0BB8" w:rsidRDefault="001B0BB8" w:rsidP="001B0BB8">
      <w:pPr>
        <w:pStyle w:val="Prrafodelista"/>
        <w:rPr>
          <w:rFonts w:ascii="Century Gothic" w:eastAsia="Verdana" w:hAnsi="Century Gothic" w:cs="Arial"/>
          <w:sz w:val="20"/>
          <w:szCs w:val="20"/>
        </w:rPr>
      </w:pPr>
    </w:p>
    <w:p w:rsidR="001B0BB8" w:rsidRDefault="001B0BB8" w:rsidP="001B0BB8">
      <w:pPr>
        <w:pStyle w:val="Prrafodelista"/>
        <w:rPr>
          <w:rFonts w:ascii="Century Gothic" w:eastAsia="Verdana" w:hAnsi="Century Gothic" w:cs="Arial"/>
          <w:sz w:val="20"/>
          <w:szCs w:val="20"/>
        </w:rPr>
      </w:pPr>
    </w:p>
    <w:p w:rsidR="001B0BB8" w:rsidRPr="00AE40F1" w:rsidRDefault="001B0BB8" w:rsidP="001B0BB8">
      <w:pPr>
        <w:pStyle w:val="Normal1"/>
        <w:numPr>
          <w:ilvl w:val="0"/>
          <w:numId w:val="8"/>
        </w:numPr>
        <w:jc w:val="both"/>
        <w:rPr>
          <w:rFonts w:ascii="Avenir Next Ultra Light" w:hAnsi="Avenir Next Ultra Light" w:cs="Arial Hebrew Light"/>
          <w:b/>
          <w:color w:val="17406D" w:themeColor="text2"/>
          <w:sz w:val="20"/>
          <w:szCs w:val="20"/>
        </w:rPr>
      </w:pPr>
      <w:r w:rsidRPr="00AE40F1">
        <w:rPr>
          <w:rFonts w:ascii="Century Gothic" w:eastAsia="Verdana" w:hAnsi="Century Gothic" w:cs="Arial"/>
          <w:b/>
          <w:sz w:val="20"/>
          <w:szCs w:val="20"/>
        </w:rPr>
        <w:t>Proceso de Escrituración</w:t>
      </w:r>
      <w:r w:rsidRPr="00AE40F1">
        <w:rPr>
          <w:rFonts w:ascii="Century Gothic" w:eastAsia="Verdana" w:hAnsi="Century Gothic" w:cs="Arial"/>
          <w:sz w:val="20"/>
          <w:szCs w:val="20"/>
        </w:rPr>
        <w:t>. Su duración depende de la gestión del escribano, la complejidad del estudio de títulos y la demora en emitir los certificados por parte del Registro de</w:t>
      </w:r>
      <w:r w:rsidR="00946FD3">
        <w:rPr>
          <w:rFonts w:ascii="Century Gothic" w:eastAsia="Verdana" w:hAnsi="Century Gothic" w:cs="Arial"/>
          <w:sz w:val="20"/>
          <w:szCs w:val="20"/>
        </w:rPr>
        <w:t xml:space="preserve"> la Propiedad Inmueble. Entre 30 y 60</w:t>
      </w:r>
      <w:r w:rsidRPr="00AE40F1">
        <w:rPr>
          <w:rFonts w:ascii="Century Gothic" w:eastAsia="Verdana" w:hAnsi="Century Gothic" w:cs="Arial"/>
          <w:sz w:val="20"/>
          <w:szCs w:val="20"/>
        </w:rPr>
        <w:t xml:space="preserve"> días.</w:t>
      </w:r>
    </w:p>
    <w:sectPr w:rsidR="001B0BB8" w:rsidRPr="00AE40F1" w:rsidSect="001152D8">
      <w:headerReference w:type="default" r:id="rId24"/>
      <w:footerReference w:type="default" r:id="rId25"/>
      <w:pgSz w:w="11900" w:h="16840"/>
      <w:pgMar w:top="51" w:right="1701" w:bottom="1418" w:left="1701" w:header="34" w:footer="709"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51FEF" w:rsidRDefault="00551FEF" w:rsidP="005B643A">
      <w:r>
        <w:separator/>
      </w:r>
    </w:p>
  </w:endnote>
  <w:endnote w:type="continuationSeparator" w:id="0">
    <w:p w:rsidR="00551FEF" w:rsidRDefault="00551FEF" w:rsidP="005B643A">
      <w:r>
        <w:continuationSeparator/>
      </w:r>
    </w:p>
  </w:endnote>
</w:endnotes>
</file>

<file path=word/fontTable.xml><?xml version="1.0" encoding="utf-8"?>
<w:fonts xmlns:r="http://schemas.openxmlformats.org/officeDocument/2006/relationships" xmlns:w="http://schemas.openxmlformats.org/wordprocessingml/2006/main">
  <w:font w:name="Avenir Next">
    <w:altName w:val="Corbel"/>
    <w:charset w:val="00"/>
    <w:family w:val="swiss"/>
    <w:pitch w:val="variable"/>
    <w:sig w:usb0="00000001" w:usb1="5000204A" w:usb2="00000000" w:usb3="00000000" w:csb0="0000009B"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Verdana">
    <w:panose1 w:val="020B0604030504040204"/>
    <w:charset w:val="00"/>
    <w:family w:val="swiss"/>
    <w:pitch w:val="variable"/>
    <w:sig w:usb0="A00006FF" w:usb1="4000205B" w:usb2="00000010" w:usb3="00000000" w:csb0="0000019F" w:csb1="00000000"/>
  </w:font>
  <w:font w:name="Gautami">
    <w:panose1 w:val="02000500000000000000"/>
    <w:charset w:val="01"/>
    <w:family w:val="roman"/>
    <w:notTrueType/>
    <w:pitch w:val="variable"/>
    <w:sig w:usb0="00000000" w:usb1="00000000" w:usb2="00000000" w:usb3="00000000" w:csb0="00000000" w:csb1="00000000"/>
  </w:font>
  <w:font w:name="Avenir Next Ultra Light">
    <w:altName w:val="Arial"/>
    <w:charset w:val="4D"/>
    <w:family w:val="swiss"/>
    <w:pitch w:val="variable"/>
    <w:sig w:usb0="00000001" w:usb1="5000204A" w:usb2="00000000" w:usb3="00000000" w:csb0="0000009B" w:csb1="00000000"/>
  </w:font>
  <w:font w:name="Arial Hebrew Light">
    <w:altName w:val="Times New Roman"/>
    <w:charset w:val="B1"/>
    <w:family w:val="auto"/>
    <w:pitch w:val="variable"/>
    <w:sig w:usb0="00000000" w:usb1="40000002" w:usb2="00000000" w:usb3="00000000" w:csb0="0000002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0C33" w:rsidRDefault="007A0C33" w:rsidP="00840356">
    <w:pPr>
      <w:pStyle w:val="Piedepgina"/>
      <w:jc w:val="center"/>
      <w:rPr>
        <w:rFonts w:asciiTheme="majorHAnsi" w:hAnsiTheme="majorHAnsi"/>
        <w:b/>
        <w:noProof/>
        <w:lang w:eastAsia="es-AR"/>
      </w:rPr>
    </w:pPr>
  </w:p>
  <w:p w:rsidR="007A0C33" w:rsidRPr="00840356" w:rsidRDefault="007A0C33" w:rsidP="00840356">
    <w:pPr>
      <w:pStyle w:val="Piedepgina"/>
      <w:jc w:val="center"/>
      <w:rPr>
        <w:rFonts w:asciiTheme="majorHAnsi" w:hAnsiTheme="majorHAnsi"/>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51FEF" w:rsidRDefault="00551FEF" w:rsidP="005B643A">
      <w:r>
        <w:separator/>
      </w:r>
    </w:p>
  </w:footnote>
  <w:footnote w:type="continuationSeparator" w:id="0">
    <w:p w:rsidR="00551FEF" w:rsidRDefault="00551FEF" w:rsidP="005B643A">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7A0C33" w:rsidRDefault="007A0C33" w:rsidP="001152D8">
    <w:pPr>
      <w:pStyle w:val="Encabezado"/>
      <w:jc w:val="center"/>
    </w:pPr>
  </w:p>
  <w:p w:rsidR="007A0C33" w:rsidRDefault="007A0C33" w:rsidP="001152D8">
    <w:pPr>
      <w:pStyle w:val="Encabezado"/>
      <w:jc w:val="center"/>
    </w:pPr>
  </w:p>
  <w:p w:rsidR="007A0C33" w:rsidRDefault="007A0C33" w:rsidP="001152D8">
    <w:pPr>
      <w:pStyle w:val="Encabezado"/>
      <w:jc w:val="right"/>
    </w:pPr>
    <w:r w:rsidRPr="00166347">
      <w:rPr>
        <w:noProof/>
        <w:lang w:val="es-ES" w:eastAsia="es-ES"/>
      </w:rPr>
      <w:drawing>
        <wp:inline distT="0" distB="0" distL="0" distR="0">
          <wp:extent cx="2240813" cy="647700"/>
          <wp:effectExtent l="0" t="0" r="0" b="0"/>
          <wp:docPr id="62620791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 versiones_Logo primario con bajada.png"/>
                  <pic:cNvPicPr/>
                </pic:nvPicPr>
                <pic:blipFill rotWithShape="1">
                  <a:blip r:embed="rId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val="0"/>
                      </a:ext>
                    </a:extLst>
                  </a:blip>
                  <a:srcRect t="29040" b="30089"/>
                  <a:stretch>
                    <a:fillRect/>
                  </a:stretch>
                </pic:blipFill>
                <pic:spPr bwMode="auto">
                  <a:xfrm>
                    <a:off x="0" y="0"/>
                    <a:ext cx="2249712" cy="650272"/>
                  </a:xfrm>
                  <a:prstGeom prst="rect">
                    <a:avLst/>
                  </a:prstGeom>
                  <a:ln>
                    <a:noFill/>
                  </a:ln>
                  <a:extLst>
                    <a:ext uri="{53640926-AAD7-44D8-BBD7-CCE9431645EC}">
                      <a14:shadowObscured xmlns:a14="http://schemas.microsoft.com/office/drawing/2010/main" xmlns:wps="http://schemas.microsoft.com/office/word/2010/wordprocessingShape" xmlns:wpi="http://schemas.microsoft.com/office/word/2010/wordprocessingInk" xmlns:wpg="http://schemas.microsoft.com/office/word/2010/wordprocessingGroup" xmlns:w16se="http://schemas.microsoft.com/office/word/2015/wordml/symex"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w15="http://schemas.microsoft.com/office/word/2012/wordml" xmlns:w14="http://schemas.microsoft.com/office/word/2010/wordml" xmlns:w="http://schemas.openxmlformats.org/wordprocessingml/2006/main" xmlns:w10="urn:schemas-microsoft-com:office:word" xmlns:wp14="http://schemas.microsoft.com/office/word/2010/wordprocessingDrawing" xmlns:v="urn:schemas-microsoft-com:vml" xmlns:oel="http://schemas.microsoft.com/office/2019/extlst" xmlns:o="urn:schemas-microsoft-com:office:office" xmlns:am3d="http://schemas.microsoft.com/office/drawing/2017/model3d" xmlns:aink="http://schemas.microsoft.com/office/drawing/2016/ink" xmlns:mc="http://schemas.openxmlformats.org/markup-compatibility/2006"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xmlns:wpc="http://schemas.microsoft.com/office/word/2010/wordprocessingCanvas" xmlns=""/>
                    </a:ext>
                  </a:extLst>
                </pic:spPr>
              </pic:pic>
            </a:graphicData>
          </a:graphic>
        </wp:inline>
      </w:drawing>
    </w:r>
  </w:p>
  <w:p w:rsidR="007A0C33" w:rsidRDefault="007A0C33" w:rsidP="00B32EF5">
    <w:pPr>
      <w:jc w:val="center"/>
      <w:rPr>
        <w:rFonts w:ascii="Avenir Next Ultra Light" w:hAnsi="Avenir Next Ultra Light" w:cs="Arial Hebrew Light"/>
        <w:b/>
        <w:sz w:val="22"/>
        <w:szCs w:val="22"/>
        <w:lang w:val="en-US"/>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FB06B05"/>
    <w:multiLevelType w:val="hybridMultilevel"/>
    <w:tmpl w:val="C936B53C"/>
    <w:lvl w:ilvl="0" w:tplc="350A103A">
      <w:numFmt w:val="bullet"/>
      <w:lvlText w:val="-"/>
      <w:lvlJc w:val="left"/>
      <w:pPr>
        <w:ind w:left="720" w:hanging="360"/>
      </w:pPr>
      <w:rPr>
        <w:rFonts w:ascii="Avenir Next" w:eastAsiaTheme="minorHAnsi" w:hAnsi="Avenir Next" w:cs="Aria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nsid w:val="29165D1D"/>
    <w:multiLevelType w:val="hybridMultilevel"/>
    <w:tmpl w:val="C03E99F4"/>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2">
    <w:nsid w:val="324F3D7C"/>
    <w:multiLevelType w:val="hybridMultilevel"/>
    <w:tmpl w:val="190C3296"/>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3">
    <w:nsid w:val="3B3237BA"/>
    <w:multiLevelType w:val="hybridMultilevel"/>
    <w:tmpl w:val="2076CDF0"/>
    <w:lvl w:ilvl="0" w:tplc="F356D9CE">
      <w:start w:val="1"/>
      <w:numFmt w:val="decimal"/>
      <w:lvlText w:val="%1."/>
      <w:lvlJc w:val="left"/>
      <w:pPr>
        <w:ind w:left="720" w:hanging="360"/>
      </w:pPr>
      <w:rPr>
        <w:rFonts w:asciiTheme="minorHAnsi" w:eastAsiaTheme="minorHAnsi" w:hAnsiTheme="minorHAnsi" w:cstheme="minorBidi"/>
      </w:rPr>
    </w:lvl>
    <w:lvl w:ilvl="1" w:tplc="040A0019" w:tentative="1">
      <w:start w:val="1"/>
      <w:numFmt w:val="lowerLetter"/>
      <w:lvlText w:val="%2."/>
      <w:lvlJc w:val="left"/>
      <w:pPr>
        <w:ind w:left="1440" w:hanging="360"/>
      </w:pPr>
    </w:lvl>
    <w:lvl w:ilvl="2" w:tplc="040A001B" w:tentative="1">
      <w:start w:val="1"/>
      <w:numFmt w:val="lowerRoman"/>
      <w:lvlText w:val="%3."/>
      <w:lvlJc w:val="right"/>
      <w:pPr>
        <w:ind w:left="2160" w:hanging="180"/>
      </w:pPr>
    </w:lvl>
    <w:lvl w:ilvl="3" w:tplc="040A000F" w:tentative="1">
      <w:start w:val="1"/>
      <w:numFmt w:val="decimal"/>
      <w:lvlText w:val="%4."/>
      <w:lvlJc w:val="left"/>
      <w:pPr>
        <w:ind w:left="2880" w:hanging="360"/>
      </w:pPr>
    </w:lvl>
    <w:lvl w:ilvl="4" w:tplc="040A0019" w:tentative="1">
      <w:start w:val="1"/>
      <w:numFmt w:val="lowerLetter"/>
      <w:lvlText w:val="%5."/>
      <w:lvlJc w:val="left"/>
      <w:pPr>
        <w:ind w:left="3600" w:hanging="360"/>
      </w:pPr>
    </w:lvl>
    <w:lvl w:ilvl="5" w:tplc="040A001B" w:tentative="1">
      <w:start w:val="1"/>
      <w:numFmt w:val="lowerRoman"/>
      <w:lvlText w:val="%6."/>
      <w:lvlJc w:val="right"/>
      <w:pPr>
        <w:ind w:left="4320" w:hanging="180"/>
      </w:pPr>
    </w:lvl>
    <w:lvl w:ilvl="6" w:tplc="040A000F" w:tentative="1">
      <w:start w:val="1"/>
      <w:numFmt w:val="decimal"/>
      <w:lvlText w:val="%7."/>
      <w:lvlJc w:val="left"/>
      <w:pPr>
        <w:ind w:left="5040" w:hanging="360"/>
      </w:pPr>
    </w:lvl>
    <w:lvl w:ilvl="7" w:tplc="040A0019" w:tentative="1">
      <w:start w:val="1"/>
      <w:numFmt w:val="lowerLetter"/>
      <w:lvlText w:val="%8."/>
      <w:lvlJc w:val="left"/>
      <w:pPr>
        <w:ind w:left="5760" w:hanging="360"/>
      </w:pPr>
    </w:lvl>
    <w:lvl w:ilvl="8" w:tplc="040A001B" w:tentative="1">
      <w:start w:val="1"/>
      <w:numFmt w:val="lowerRoman"/>
      <w:lvlText w:val="%9."/>
      <w:lvlJc w:val="right"/>
      <w:pPr>
        <w:ind w:left="6480" w:hanging="180"/>
      </w:pPr>
    </w:lvl>
  </w:abstractNum>
  <w:abstractNum w:abstractNumId="4">
    <w:nsid w:val="4FBF1AC8"/>
    <w:multiLevelType w:val="hybridMultilevel"/>
    <w:tmpl w:val="336C2E40"/>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5">
    <w:nsid w:val="57BC1868"/>
    <w:multiLevelType w:val="hybridMultilevel"/>
    <w:tmpl w:val="551A6234"/>
    <w:lvl w:ilvl="0" w:tplc="19ECB1D2">
      <w:numFmt w:val="bullet"/>
      <w:lvlText w:val="-"/>
      <w:lvlJc w:val="left"/>
      <w:pPr>
        <w:ind w:left="1080" w:hanging="360"/>
      </w:pPr>
      <w:rPr>
        <w:rFonts w:ascii="Century Gothic" w:eastAsia="Verdana" w:hAnsi="Century Gothic" w:cs="Arial" w:hint="default"/>
      </w:rPr>
    </w:lvl>
    <w:lvl w:ilvl="1" w:tplc="2C0A0003" w:tentative="1">
      <w:start w:val="1"/>
      <w:numFmt w:val="bullet"/>
      <w:lvlText w:val="o"/>
      <w:lvlJc w:val="left"/>
      <w:pPr>
        <w:ind w:left="1800" w:hanging="360"/>
      </w:pPr>
      <w:rPr>
        <w:rFonts w:ascii="Courier New" w:hAnsi="Courier New" w:cs="Courier New" w:hint="default"/>
      </w:rPr>
    </w:lvl>
    <w:lvl w:ilvl="2" w:tplc="2C0A0005" w:tentative="1">
      <w:start w:val="1"/>
      <w:numFmt w:val="bullet"/>
      <w:lvlText w:val=""/>
      <w:lvlJc w:val="left"/>
      <w:pPr>
        <w:ind w:left="2520" w:hanging="360"/>
      </w:pPr>
      <w:rPr>
        <w:rFonts w:ascii="Wingdings" w:hAnsi="Wingdings" w:hint="default"/>
      </w:rPr>
    </w:lvl>
    <w:lvl w:ilvl="3" w:tplc="2C0A0001" w:tentative="1">
      <w:start w:val="1"/>
      <w:numFmt w:val="bullet"/>
      <w:lvlText w:val=""/>
      <w:lvlJc w:val="left"/>
      <w:pPr>
        <w:ind w:left="3240" w:hanging="360"/>
      </w:pPr>
      <w:rPr>
        <w:rFonts w:ascii="Symbol" w:hAnsi="Symbol" w:hint="default"/>
      </w:rPr>
    </w:lvl>
    <w:lvl w:ilvl="4" w:tplc="2C0A0003" w:tentative="1">
      <w:start w:val="1"/>
      <w:numFmt w:val="bullet"/>
      <w:lvlText w:val="o"/>
      <w:lvlJc w:val="left"/>
      <w:pPr>
        <w:ind w:left="3960" w:hanging="360"/>
      </w:pPr>
      <w:rPr>
        <w:rFonts w:ascii="Courier New" w:hAnsi="Courier New" w:cs="Courier New" w:hint="default"/>
      </w:rPr>
    </w:lvl>
    <w:lvl w:ilvl="5" w:tplc="2C0A0005" w:tentative="1">
      <w:start w:val="1"/>
      <w:numFmt w:val="bullet"/>
      <w:lvlText w:val=""/>
      <w:lvlJc w:val="left"/>
      <w:pPr>
        <w:ind w:left="4680" w:hanging="360"/>
      </w:pPr>
      <w:rPr>
        <w:rFonts w:ascii="Wingdings" w:hAnsi="Wingdings" w:hint="default"/>
      </w:rPr>
    </w:lvl>
    <w:lvl w:ilvl="6" w:tplc="2C0A0001" w:tentative="1">
      <w:start w:val="1"/>
      <w:numFmt w:val="bullet"/>
      <w:lvlText w:val=""/>
      <w:lvlJc w:val="left"/>
      <w:pPr>
        <w:ind w:left="5400" w:hanging="360"/>
      </w:pPr>
      <w:rPr>
        <w:rFonts w:ascii="Symbol" w:hAnsi="Symbol" w:hint="default"/>
      </w:rPr>
    </w:lvl>
    <w:lvl w:ilvl="7" w:tplc="2C0A0003" w:tentative="1">
      <w:start w:val="1"/>
      <w:numFmt w:val="bullet"/>
      <w:lvlText w:val="o"/>
      <w:lvlJc w:val="left"/>
      <w:pPr>
        <w:ind w:left="6120" w:hanging="360"/>
      </w:pPr>
      <w:rPr>
        <w:rFonts w:ascii="Courier New" w:hAnsi="Courier New" w:cs="Courier New" w:hint="default"/>
      </w:rPr>
    </w:lvl>
    <w:lvl w:ilvl="8" w:tplc="2C0A0005" w:tentative="1">
      <w:start w:val="1"/>
      <w:numFmt w:val="bullet"/>
      <w:lvlText w:val=""/>
      <w:lvlJc w:val="left"/>
      <w:pPr>
        <w:ind w:left="6840" w:hanging="360"/>
      </w:pPr>
      <w:rPr>
        <w:rFonts w:ascii="Wingdings" w:hAnsi="Wingdings" w:hint="default"/>
      </w:rPr>
    </w:lvl>
  </w:abstractNum>
  <w:abstractNum w:abstractNumId="6">
    <w:nsid w:val="591A09A2"/>
    <w:multiLevelType w:val="hybridMultilevel"/>
    <w:tmpl w:val="456467C6"/>
    <w:lvl w:ilvl="0" w:tplc="2C0A000F">
      <w:start w:val="1"/>
      <w:numFmt w:val="decimal"/>
      <w:lvlText w:val="%1."/>
      <w:lvlJc w:val="left"/>
      <w:pPr>
        <w:ind w:left="720" w:hanging="360"/>
      </w:pPr>
      <w:rPr>
        <w:rFonts w:hint="default"/>
      </w:rPr>
    </w:lvl>
    <w:lvl w:ilvl="1" w:tplc="2C0A0019" w:tentative="1">
      <w:start w:val="1"/>
      <w:numFmt w:val="lowerLetter"/>
      <w:lvlText w:val="%2."/>
      <w:lvlJc w:val="left"/>
      <w:pPr>
        <w:ind w:left="1440" w:hanging="360"/>
      </w:pPr>
    </w:lvl>
    <w:lvl w:ilvl="2" w:tplc="2C0A001B" w:tentative="1">
      <w:start w:val="1"/>
      <w:numFmt w:val="lowerRoman"/>
      <w:lvlText w:val="%3."/>
      <w:lvlJc w:val="right"/>
      <w:pPr>
        <w:ind w:left="2160" w:hanging="180"/>
      </w:pPr>
    </w:lvl>
    <w:lvl w:ilvl="3" w:tplc="2C0A000F" w:tentative="1">
      <w:start w:val="1"/>
      <w:numFmt w:val="decimal"/>
      <w:lvlText w:val="%4."/>
      <w:lvlJc w:val="left"/>
      <w:pPr>
        <w:ind w:left="2880" w:hanging="360"/>
      </w:pPr>
    </w:lvl>
    <w:lvl w:ilvl="4" w:tplc="2C0A0019" w:tentative="1">
      <w:start w:val="1"/>
      <w:numFmt w:val="lowerLetter"/>
      <w:lvlText w:val="%5."/>
      <w:lvlJc w:val="left"/>
      <w:pPr>
        <w:ind w:left="3600" w:hanging="360"/>
      </w:pPr>
    </w:lvl>
    <w:lvl w:ilvl="5" w:tplc="2C0A001B" w:tentative="1">
      <w:start w:val="1"/>
      <w:numFmt w:val="lowerRoman"/>
      <w:lvlText w:val="%6."/>
      <w:lvlJc w:val="right"/>
      <w:pPr>
        <w:ind w:left="4320" w:hanging="180"/>
      </w:pPr>
    </w:lvl>
    <w:lvl w:ilvl="6" w:tplc="2C0A000F" w:tentative="1">
      <w:start w:val="1"/>
      <w:numFmt w:val="decimal"/>
      <w:lvlText w:val="%7."/>
      <w:lvlJc w:val="left"/>
      <w:pPr>
        <w:ind w:left="5040" w:hanging="360"/>
      </w:pPr>
    </w:lvl>
    <w:lvl w:ilvl="7" w:tplc="2C0A0019" w:tentative="1">
      <w:start w:val="1"/>
      <w:numFmt w:val="lowerLetter"/>
      <w:lvlText w:val="%8."/>
      <w:lvlJc w:val="left"/>
      <w:pPr>
        <w:ind w:left="5760" w:hanging="360"/>
      </w:pPr>
    </w:lvl>
    <w:lvl w:ilvl="8" w:tplc="2C0A001B" w:tentative="1">
      <w:start w:val="1"/>
      <w:numFmt w:val="lowerRoman"/>
      <w:lvlText w:val="%9."/>
      <w:lvlJc w:val="right"/>
      <w:pPr>
        <w:ind w:left="6480" w:hanging="180"/>
      </w:pPr>
    </w:lvl>
  </w:abstractNum>
  <w:abstractNum w:abstractNumId="7">
    <w:nsid w:val="5AAD7692"/>
    <w:multiLevelType w:val="hybridMultilevel"/>
    <w:tmpl w:val="0750EAEA"/>
    <w:lvl w:ilvl="0" w:tplc="2C0A0001">
      <w:start w:val="1"/>
      <w:numFmt w:val="bullet"/>
      <w:lvlText w:val=""/>
      <w:lvlJc w:val="left"/>
      <w:pPr>
        <w:ind w:left="720" w:hanging="360"/>
      </w:pPr>
      <w:rPr>
        <w:rFonts w:ascii="Symbol" w:hAnsi="Symbol"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8">
    <w:nsid w:val="5EFF1477"/>
    <w:multiLevelType w:val="hybridMultilevel"/>
    <w:tmpl w:val="89F86E5E"/>
    <w:lvl w:ilvl="0" w:tplc="0C0A0001">
      <w:start w:val="1"/>
      <w:numFmt w:val="bullet"/>
      <w:lvlText w:val=""/>
      <w:lvlJc w:val="left"/>
      <w:pPr>
        <w:ind w:left="1440" w:hanging="360"/>
      </w:pPr>
      <w:rPr>
        <w:rFonts w:ascii="Symbol" w:hAnsi="Symbol" w:hint="default"/>
      </w:rPr>
    </w:lvl>
    <w:lvl w:ilvl="1" w:tplc="0C0A0003" w:tentative="1">
      <w:start w:val="1"/>
      <w:numFmt w:val="bullet"/>
      <w:lvlText w:val="o"/>
      <w:lvlJc w:val="left"/>
      <w:pPr>
        <w:ind w:left="2160" w:hanging="360"/>
      </w:pPr>
      <w:rPr>
        <w:rFonts w:ascii="Courier New" w:hAnsi="Courier New" w:cs="Courier New" w:hint="default"/>
      </w:rPr>
    </w:lvl>
    <w:lvl w:ilvl="2" w:tplc="0C0A0005" w:tentative="1">
      <w:start w:val="1"/>
      <w:numFmt w:val="bullet"/>
      <w:lvlText w:val=""/>
      <w:lvlJc w:val="left"/>
      <w:pPr>
        <w:ind w:left="2880" w:hanging="360"/>
      </w:pPr>
      <w:rPr>
        <w:rFonts w:ascii="Wingdings" w:hAnsi="Wingdings" w:hint="default"/>
      </w:rPr>
    </w:lvl>
    <w:lvl w:ilvl="3" w:tplc="0C0A0001" w:tentative="1">
      <w:start w:val="1"/>
      <w:numFmt w:val="bullet"/>
      <w:lvlText w:val=""/>
      <w:lvlJc w:val="left"/>
      <w:pPr>
        <w:ind w:left="3600" w:hanging="360"/>
      </w:pPr>
      <w:rPr>
        <w:rFonts w:ascii="Symbol" w:hAnsi="Symbol" w:hint="default"/>
      </w:rPr>
    </w:lvl>
    <w:lvl w:ilvl="4" w:tplc="0C0A0003" w:tentative="1">
      <w:start w:val="1"/>
      <w:numFmt w:val="bullet"/>
      <w:lvlText w:val="o"/>
      <w:lvlJc w:val="left"/>
      <w:pPr>
        <w:ind w:left="4320" w:hanging="360"/>
      </w:pPr>
      <w:rPr>
        <w:rFonts w:ascii="Courier New" w:hAnsi="Courier New" w:cs="Courier New" w:hint="default"/>
      </w:rPr>
    </w:lvl>
    <w:lvl w:ilvl="5" w:tplc="0C0A0005" w:tentative="1">
      <w:start w:val="1"/>
      <w:numFmt w:val="bullet"/>
      <w:lvlText w:val=""/>
      <w:lvlJc w:val="left"/>
      <w:pPr>
        <w:ind w:left="5040" w:hanging="360"/>
      </w:pPr>
      <w:rPr>
        <w:rFonts w:ascii="Wingdings" w:hAnsi="Wingdings" w:hint="default"/>
      </w:rPr>
    </w:lvl>
    <w:lvl w:ilvl="6" w:tplc="0C0A0001" w:tentative="1">
      <w:start w:val="1"/>
      <w:numFmt w:val="bullet"/>
      <w:lvlText w:val=""/>
      <w:lvlJc w:val="left"/>
      <w:pPr>
        <w:ind w:left="5760" w:hanging="360"/>
      </w:pPr>
      <w:rPr>
        <w:rFonts w:ascii="Symbol" w:hAnsi="Symbol" w:hint="default"/>
      </w:rPr>
    </w:lvl>
    <w:lvl w:ilvl="7" w:tplc="0C0A0003" w:tentative="1">
      <w:start w:val="1"/>
      <w:numFmt w:val="bullet"/>
      <w:lvlText w:val="o"/>
      <w:lvlJc w:val="left"/>
      <w:pPr>
        <w:ind w:left="6480" w:hanging="360"/>
      </w:pPr>
      <w:rPr>
        <w:rFonts w:ascii="Courier New" w:hAnsi="Courier New" w:cs="Courier New" w:hint="default"/>
      </w:rPr>
    </w:lvl>
    <w:lvl w:ilvl="8" w:tplc="0C0A0005" w:tentative="1">
      <w:start w:val="1"/>
      <w:numFmt w:val="bullet"/>
      <w:lvlText w:val=""/>
      <w:lvlJc w:val="left"/>
      <w:pPr>
        <w:ind w:left="7200" w:hanging="360"/>
      </w:pPr>
      <w:rPr>
        <w:rFonts w:ascii="Wingdings" w:hAnsi="Wingdings" w:hint="default"/>
      </w:rPr>
    </w:lvl>
  </w:abstractNum>
  <w:abstractNum w:abstractNumId="9">
    <w:nsid w:val="64C17F0E"/>
    <w:multiLevelType w:val="hybridMultilevel"/>
    <w:tmpl w:val="1E420B7E"/>
    <w:lvl w:ilvl="0" w:tplc="2C0A000F">
      <w:start w:val="1"/>
      <w:numFmt w:val="decimal"/>
      <w:lvlText w:val="%1."/>
      <w:lvlJc w:val="left"/>
      <w:pPr>
        <w:ind w:left="720" w:hanging="360"/>
      </w:pPr>
      <w:rPr>
        <w:rFonts w:hint="default"/>
      </w:rPr>
    </w:lvl>
    <w:lvl w:ilvl="1" w:tplc="2C0A0003" w:tentative="1">
      <w:start w:val="1"/>
      <w:numFmt w:val="bullet"/>
      <w:lvlText w:val="o"/>
      <w:lvlJc w:val="left"/>
      <w:pPr>
        <w:ind w:left="1440" w:hanging="360"/>
      </w:pPr>
      <w:rPr>
        <w:rFonts w:ascii="Courier New" w:hAnsi="Courier New" w:cs="Courier New" w:hint="default"/>
      </w:rPr>
    </w:lvl>
    <w:lvl w:ilvl="2" w:tplc="2C0A0005" w:tentative="1">
      <w:start w:val="1"/>
      <w:numFmt w:val="bullet"/>
      <w:lvlText w:val=""/>
      <w:lvlJc w:val="left"/>
      <w:pPr>
        <w:ind w:left="2160" w:hanging="360"/>
      </w:pPr>
      <w:rPr>
        <w:rFonts w:ascii="Wingdings" w:hAnsi="Wingdings" w:hint="default"/>
      </w:rPr>
    </w:lvl>
    <w:lvl w:ilvl="3" w:tplc="2C0A0001" w:tentative="1">
      <w:start w:val="1"/>
      <w:numFmt w:val="bullet"/>
      <w:lvlText w:val=""/>
      <w:lvlJc w:val="left"/>
      <w:pPr>
        <w:ind w:left="2880" w:hanging="360"/>
      </w:pPr>
      <w:rPr>
        <w:rFonts w:ascii="Symbol" w:hAnsi="Symbol" w:hint="default"/>
      </w:rPr>
    </w:lvl>
    <w:lvl w:ilvl="4" w:tplc="2C0A0003" w:tentative="1">
      <w:start w:val="1"/>
      <w:numFmt w:val="bullet"/>
      <w:lvlText w:val="o"/>
      <w:lvlJc w:val="left"/>
      <w:pPr>
        <w:ind w:left="3600" w:hanging="360"/>
      </w:pPr>
      <w:rPr>
        <w:rFonts w:ascii="Courier New" w:hAnsi="Courier New" w:cs="Courier New" w:hint="default"/>
      </w:rPr>
    </w:lvl>
    <w:lvl w:ilvl="5" w:tplc="2C0A0005" w:tentative="1">
      <w:start w:val="1"/>
      <w:numFmt w:val="bullet"/>
      <w:lvlText w:val=""/>
      <w:lvlJc w:val="left"/>
      <w:pPr>
        <w:ind w:left="4320" w:hanging="360"/>
      </w:pPr>
      <w:rPr>
        <w:rFonts w:ascii="Wingdings" w:hAnsi="Wingdings" w:hint="default"/>
      </w:rPr>
    </w:lvl>
    <w:lvl w:ilvl="6" w:tplc="2C0A0001" w:tentative="1">
      <w:start w:val="1"/>
      <w:numFmt w:val="bullet"/>
      <w:lvlText w:val=""/>
      <w:lvlJc w:val="left"/>
      <w:pPr>
        <w:ind w:left="5040" w:hanging="360"/>
      </w:pPr>
      <w:rPr>
        <w:rFonts w:ascii="Symbol" w:hAnsi="Symbol" w:hint="default"/>
      </w:rPr>
    </w:lvl>
    <w:lvl w:ilvl="7" w:tplc="2C0A0003" w:tentative="1">
      <w:start w:val="1"/>
      <w:numFmt w:val="bullet"/>
      <w:lvlText w:val="o"/>
      <w:lvlJc w:val="left"/>
      <w:pPr>
        <w:ind w:left="5760" w:hanging="360"/>
      </w:pPr>
      <w:rPr>
        <w:rFonts w:ascii="Courier New" w:hAnsi="Courier New" w:cs="Courier New" w:hint="default"/>
      </w:rPr>
    </w:lvl>
    <w:lvl w:ilvl="8" w:tplc="2C0A0005" w:tentative="1">
      <w:start w:val="1"/>
      <w:numFmt w:val="bullet"/>
      <w:lvlText w:val=""/>
      <w:lvlJc w:val="left"/>
      <w:pPr>
        <w:ind w:left="6480" w:hanging="360"/>
      </w:pPr>
      <w:rPr>
        <w:rFonts w:ascii="Wingdings" w:hAnsi="Wingdings" w:hint="default"/>
      </w:rPr>
    </w:lvl>
  </w:abstractNum>
  <w:abstractNum w:abstractNumId="10">
    <w:nsid w:val="69022F2B"/>
    <w:multiLevelType w:val="multilevel"/>
    <w:tmpl w:val="509CD44C"/>
    <w:lvl w:ilvl="0">
      <w:start w:val="1"/>
      <w:numFmt w:val="decimal"/>
      <w:lvlText w:val="%1."/>
      <w:lvlJc w:val="left"/>
      <w:pPr>
        <w:ind w:left="720" w:hanging="360"/>
      </w:pPr>
      <w:rPr>
        <w:rFonts w:hint="default"/>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1">
    <w:nsid w:val="7A240911"/>
    <w:multiLevelType w:val="hybridMultilevel"/>
    <w:tmpl w:val="00BA1A3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0"/>
  </w:num>
  <w:num w:numId="3">
    <w:abstractNumId w:val="7"/>
  </w:num>
  <w:num w:numId="4">
    <w:abstractNumId w:val="6"/>
  </w:num>
  <w:num w:numId="5">
    <w:abstractNumId w:val="9"/>
  </w:num>
  <w:num w:numId="6">
    <w:abstractNumId w:val="10"/>
  </w:num>
  <w:num w:numId="7">
    <w:abstractNumId w:val="5"/>
  </w:num>
  <w:num w:numId="8">
    <w:abstractNumId w:val="1"/>
  </w:num>
  <w:num w:numId="9">
    <w:abstractNumId w:val="2"/>
  </w:num>
  <w:num w:numId="10">
    <w:abstractNumId w:val="4"/>
  </w:num>
  <w:num w:numId="11">
    <w:abstractNumId w:val="8"/>
  </w:num>
  <w:num w:numId="12">
    <w:abstractNumId w:val="1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08"/>
  <w:hyphenationZone w:val="425"/>
  <w:drawingGridHorizontalSpacing w:val="120"/>
  <w:displayHorizontalDrawingGridEvery w:val="2"/>
  <w:characterSpacingControl w:val="doNotCompress"/>
  <w:hdrShapeDefaults>
    <o:shapedefaults v:ext="edit" spidmax="72706">
      <o:colormenu v:ext="edit" fillcolor="none" strokecolor="red"/>
    </o:shapedefaults>
  </w:hdrShapeDefaults>
  <w:footnotePr>
    <w:footnote w:id="-1"/>
    <w:footnote w:id="0"/>
  </w:footnotePr>
  <w:endnotePr>
    <w:endnote w:id="-1"/>
    <w:endnote w:id="0"/>
  </w:endnotePr>
  <w:compat/>
  <w:rsids>
    <w:rsidRoot w:val="004E51B0"/>
    <w:rsid w:val="00000D97"/>
    <w:rsid w:val="00002B0C"/>
    <w:rsid w:val="000065BB"/>
    <w:rsid w:val="00015FD8"/>
    <w:rsid w:val="00017570"/>
    <w:rsid w:val="00017A96"/>
    <w:rsid w:val="00020012"/>
    <w:rsid w:val="00020B9F"/>
    <w:rsid w:val="00032518"/>
    <w:rsid w:val="0003357D"/>
    <w:rsid w:val="0003367D"/>
    <w:rsid w:val="00041770"/>
    <w:rsid w:val="00043539"/>
    <w:rsid w:val="000477FA"/>
    <w:rsid w:val="000512CB"/>
    <w:rsid w:val="00051A82"/>
    <w:rsid w:val="0005547E"/>
    <w:rsid w:val="000606E7"/>
    <w:rsid w:val="000612D0"/>
    <w:rsid w:val="00063FB0"/>
    <w:rsid w:val="0007035F"/>
    <w:rsid w:val="00071A80"/>
    <w:rsid w:val="0007590E"/>
    <w:rsid w:val="00082EA6"/>
    <w:rsid w:val="00091AEB"/>
    <w:rsid w:val="00094783"/>
    <w:rsid w:val="00096013"/>
    <w:rsid w:val="000B006B"/>
    <w:rsid w:val="000B0D2B"/>
    <w:rsid w:val="000B5A65"/>
    <w:rsid w:val="000B6EB8"/>
    <w:rsid w:val="000C2610"/>
    <w:rsid w:val="000C46ED"/>
    <w:rsid w:val="000C51FC"/>
    <w:rsid w:val="000D16FB"/>
    <w:rsid w:val="000D4E87"/>
    <w:rsid w:val="000D67B3"/>
    <w:rsid w:val="000E53E6"/>
    <w:rsid w:val="000F0FAC"/>
    <w:rsid w:val="000F44D8"/>
    <w:rsid w:val="00104E79"/>
    <w:rsid w:val="001152D8"/>
    <w:rsid w:val="001224AD"/>
    <w:rsid w:val="0012378B"/>
    <w:rsid w:val="00125739"/>
    <w:rsid w:val="0013284D"/>
    <w:rsid w:val="0013480B"/>
    <w:rsid w:val="00143C52"/>
    <w:rsid w:val="00144F55"/>
    <w:rsid w:val="00156252"/>
    <w:rsid w:val="001601F3"/>
    <w:rsid w:val="00163171"/>
    <w:rsid w:val="00166347"/>
    <w:rsid w:val="00167285"/>
    <w:rsid w:val="00172BB6"/>
    <w:rsid w:val="00177F00"/>
    <w:rsid w:val="0018186B"/>
    <w:rsid w:val="00183DD7"/>
    <w:rsid w:val="00184F16"/>
    <w:rsid w:val="00197FF1"/>
    <w:rsid w:val="001A0F52"/>
    <w:rsid w:val="001A286A"/>
    <w:rsid w:val="001B0BB8"/>
    <w:rsid w:val="001B0C5E"/>
    <w:rsid w:val="001B1529"/>
    <w:rsid w:val="001B2E5A"/>
    <w:rsid w:val="001D6051"/>
    <w:rsid w:val="001D64FD"/>
    <w:rsid w:val="001D6B9D"/>
    <w:rsid w:val="001D78F6"/>
    <w:rsid w:val="001E053C"/>
    <w:rsid w:val="001E2E23"/>
    <w:rsid w:val="001E43E5"/>
    <w:rsid w:val="001E4CD8"/>
    <w:rsid w:val="001F139C"/>
    <w:rsid w:val="00202F60"/>
    <w:rsid w:val="002033CD"/>
    <w:rsid w:val="002047FB"/>
    <w:rsid w:val="00206ABC"/>
    <w:rsid w:val="00233198"/>
    <w:rsid w:val="0023427F"/>
    <w:rsid w:val="00252A56"/>
    <w:rsid w:val="00260AED"/>
    <w:rsid w:val="002858F1"/>
    <w:rsid w:val="00290B11"/>
    <w:rsid w:val="00295091"/>
    <w:rsid w:val="002A25F5"/>
    <w:rsid w:val="002A52B1"/>
    <w:rsid w:val="002A7747"/>
    <w:rsid w:val="002A7D8D"/>
    <w:rsid w:val="002B58C3"/>
    <w:rsid w:val="002C0399"/>
    <w:rsid w:val="002C7162"/>
    <w:rsid w:val="002C7C12"/>
    <w:rsid w:val="002C7E3D"/>
    <w:rsid w:val="002D1952"/>
    <w:rsid w:val="002E363D"/>
    <w:rsid w:val="002E4228"/>
    <w:rsid w:val="002E5CF3"/>
    <w:rsid w:val="002E6313"/>
    <w:rsid w:val="002E7008"/>
    <w:rsid w:val="002F2975"/>
    <w:rsid w:val="002F57A0"/>
    <w:rsid w:val="002F768E"/>
    <w:rsid w:val="00300E4D"/>
    <w:rsid w:val="003044E5"/>
    <w:rsid w:val="003132BA"/>
    <w:rsid w:val="00316D95"/>
    <w:rsid w:val="00320A81"/>
    <w:rsid w:val="00327503"/>
    <w:rsid w:val="00331328"/>
    <w:rsid w:val="00332C4D"/>
    <w:rsid w:val="00332CF6"/>
    <w:rsid w:val="0034200B"/>
    <w:rsid w:val="003477A8"/>
    <w:rsid w:val="0037156A"/>
    <w:rsid w:val="00373305"/>
    <w:rsid w:val="0037637F"/>
    <w:rsid w:val="00381B9E"/>
    <w:rsid w:val="0038717E"/>
    <w:rsid w:val="00391743"/>
    <w:rsid w:val="003B7B78"/>
    <w:rsid w:val="003C5B40"/>
    <w:rsid w:val="003D0515"/>
    <w:rsid w:val="003D0B6A"/>
    <w:rsid w:val="003D3637"/>
    <w:rsid w:val="003D38B0"/>
    <w:rsid w:val="003D48B4"/>
    <w:rsid w:val="003D7B7A"/>
    <w:rsid w:val="003F1CC3"/>
    <w:rsid w:val="00403F45"/>
    <w:rsid w:val="004066E7"/>
    <w:rsid w:val="004113A3"/>
    <w:rsid w:val="00412CD1"/>
    <w:rsid w:val="004150F6"/>
    <w:rsid w:val="00431DBC"/>
    <w:rsid w:val="00433831"/>
    <w:rsid w:val="00436161"/>
    <w:rsid w:val="00440D05"/>
    <w:rsid w:val="0044295D"/>
    <w:rsid w:val="00443757"/>
    <w:rsid w:val="00445B21"/>
    <w:rsid w:val="004467AD"/>
    <w:rsid w:val="004477D0"/>
    <w:rsid w:val="0046113C"/>
    <w:rsid w:val="00462176"/>
    <w:rsid w:val="004657DE"/>
    <w:rsid w:val="0047289C"/>
    <w:rsid w:val="00474202"/>
    <w:rsid w:val="00474CB0"/>
    <w:rsid w:val="00476788"/>
    <w:rsid w:val="00477AF8"/>
    <w:rsid w:val="00483D5F"/>
    <w:rsid w:val="004841F3"/>
    <w:rsid w:val="00486BAC"/>
    <w:rsid w:val="0049562D"/>
    <w:rsid w:val="004A31B2"/>
    <w:rsid w:val="004A3CA8"/>
    <w:rsid w:val="004B2ECD"/>
    <w:rsid w:val="004B3894"/>
    <w:rsid w:val="004C06FD"/>
    <w:rsid w:val="004C1EB1"/>
    <w:rsid w:val="004C2B52"/>
    <w:rsid w:val="004C48BD"/>
    <w:rsid w:val="004D274C"/>
    <w:rsid w:val="004E0C0C"/>
    <w:rsid w:val="004E2D20"/>
    <w:rsid w:val="004E3FF4"/>
    <w:rsid w:val="004E51B0"/>
    <w:rsid w:val="004E7B23"/>
    <w:rsid w:val="004F0D84"/>
    <w:rsid w:val="004F141A"/>
    <w:rsid w:val="004F5220"/>
    <w:rsid w:val="004F58DA"/>
    <w:rsid w:val="004F79AC"/>
    <w:rsid w:val="005007F0"/>
    <w:rsid w:val="00507C76"/>
    <w:rsid w:val="00510F53"/>
    <w:rsid w:val="0051325B"/>
    <w:rsid w:val="005143E2"/>
    <w:rsid w:val="00521B70"/>
    <w:rsid w:val="00521D18"/>
    <w:rsid w:val="00524E44"/>
    <w:rsid w:val="00525F36"/>
    <w:rsid w:val="00527082"/>
    <w:rsid w:val="00545CEF"/>
    <w:rsid w:val="00550D59"/>
    <w:rsid w:val="00551FEF"/>
    <w:rsid w:val="00554A59"/>
    <w:rsid w:val="00554E6B"/>
    <w:rsid w:val="005567E4"/>
    <w:rsid w:val="00564E40"/>
    <w:rsid w:val="00565851"/>
    <w:rsid w:val="00573229"/>
    <w:rsid w:val="00575BC4"/>
    <w:rsid w:val="005872F3"/>
    <w:rsid w:val="0059136D"/>
    <w:rsid w:val="00592D45"/>
    <w:rsid w:val="005955B7"/>
    <w:rsid w:val="005A1326"/>
    <w:rsid w:val="005A3864"/>
    <w:rsid w:val="005A3B5A"/>
    <w:rsid w:val="005A783E"/>
    <w:rsid w:val="005B0163"/>
    <w:rsid w:val="005B627F"/>
    <w:rsid w:val="005B6318"/>
    <w:rsid w:val="005B643A"/>
    <w:rsid w:val="005B67CB"/>
    <w:rsid w:val="005B7C78"/>
    <w:rsid w:val="005D1C64"/>
    <w:rsid w:val="005D20BE"/>
    <w:rsid w:val="005D29CB"/>
    <w:rsid w:val="005D5503"/>
    <w:rsid w:val="005D63DC"/>
    <w:rsid w:val="005D6CB3"/>
    <w:rsid w:val="005E1151"/>
    <w:rsid w:val="005E1589"/>
    <w:rsid w:val="005E4019"/>
    <w:rsid w:val="005E5FB3"/>
    <w:rsid w:val="006002E9"/>
    <w:rsid w:val="00623951"/>
    <w:rsid w:val="00642C46"/>
    <w:rsid w:val="00642D3B"/>
    <w:rsid w:val="00646406"/>
    <w:rsid w:val="00652444"/>
    <w:rsid w:val="006648D5"/>
    <w:rsid w:val="0067762F"/>
    <w:rsid w:val="00680B94"/>
    <w:rsid w:val="0068137C"/>
    <w:rsid w:val="006A72BA"/>
    <w:rsid w:val="006B1C40"/>
    <w:rsid w:val="006B5208"/>
    <w:rsid w:val="006C448A"/>
    <w:rsid w:val="006C788F"/>
    <w:rsid w:val="006D537C"/>
    <w:rsid w:val="006F2958"/>
    <w:rsid w:val="006F2B4E"/>
    <w:rsid w:val="007054C8"/>
    <w:rsid w:val="00706CF7"/>
    <w:rsid w:val="007103DD"/>
    <w:rsid w:val="007167C7"/>
    <w:rsid w:val="00720C76"/>
    <w:rsid w:val="007371CF"/>
    <w:rsid w:val="00737A1A"/>
    <w:rsid w:val="0074314E"/>
    <w:rsid w:val="00751870"/>
    <w:rsid w:val="007575A2"/>
    <w:rsid w:val="00760B03"/>
    <w:rsid w:val="00760DFC"/>
    <w:rsid w:val="007700E7"/>
    <w:rsid w:val="00770F69"/>
    <w:rsid w:val="00782E55"/>
    <w:rsid w:val="00783195"/>
    <w:rsid w:val="007850CE"/>
    <w:rsid w:val="00794B32"/>
    <w:rsid w:val="00795B16"/>
    <w:rsid w:val="007A0C33"/>
    <w:rsid w:val="007A10AF"/>
    <w:rsid w:val="007B0EA1"/>
    <w:rsid w:val="007B2E0A"/>
    <w:rsid w:val="007B3E84"/>
    <w:rsid w:val="007C03D0"/>
    <w:rsid w:val="007C15BA"/>
    <w:rsid w:val="007C76A9"/>
    <w:rsid w:val="007D1386"/>
    <w:rsid w:val="007D2449"/>
    <w:rsid w:val="007E28A4"/>
    <w:rsid w:val="007E50B8"/>
    <w:rsid w:val="007F084A"/>
    <w:rsid w:val="007F2204"/>
    <w:rsid w:val="00802EFB"/>
    <w:rsid w:val="00804CBE"/>
    <w:rsid w:val="00810395"/>
    <w:rsid w:val="00814D34"/>
    <w:rsid w:val="00815923"/>
    <w:rsid w:val="0081695E"/>
    <w:rsid w:val="008177B2"/>
    <w:rsid w:val="008242D7"/>
    <w:rsid w:val="00824B72"/>
    <w:rsid w:val="00826BFC"/>
    <w:rsid w:val="00832954"/>
    <w:rsid w:val="00840356"/>
    <w:rsid w:val="008448BF"/>
    <w:rsid w:val="008460B5"/>
    <w:rsid w:val="00847712"/>
    <w:rsid w:val="00853174"/>
    <w:rsid w:val="00857A3D"/>
    <w:rsid w:val="008645EA"/>
    <w:rsid w:val="00866B6C"/>
    <w:rsid w:val="00871C37"/>
    <w:rsid w:val="008725A0"/>
    <w:rsid w:val="00881F51"/>
    <w:rsid w:val="00891E90"/>
    <w:rsid w:val="00892CF9"/>
    <w:rsid w:val="008A31C6"/>
    <w:rsid w:val="008B261D"/>
    <w:rsid w:val="008B2B90"/>
    <w:rsid w:val="008B547D"/>
    <w:rsid w:val="008B77DA"/>
    <w:rsid w:val="008C0E95"/>
    <w:rsid w:val="008C42C4"/>
    <w:rsid w:val="008C43DE"/>
    <w:rsid w:val="008C5B77"/>
    <w:rsid w:val="008C6063"/>
    <w:rsid w:val="008D0237"/>
    <w:rsid w:val="008E60A7"/>
    <w:rsid w:val="008F0318"/>
    <w:rsid w:val="008F153E"/>
    <w:rsid w:val="008F4576"/>
    <w:rsid w:val="00911D8A"/>
    <w:rsid w:val="00917E04"/>
    <w:rsid w:val="009213D0"/>
    <w:rsid w:val="00921FE6"/>
    <w:rsid w:val="009246FF"/>
    <w:rsid w:val="00925E09"/>
    <w:rsid w:val="0092678A"/>
    <w:rsid w:val="00927ACD"/>
    <w:rsid w:val="009320D4"/>
    <w:rsid w:val="009324C2"/>
    <w:rsid w:val="00935F49"/>
    <w:rsid w:val="00937860"/>
    <w:rsid w:val="00946127"/>
    <w:rsid w:val="00946FD3"/>
    <w:rsid w:val="00951719"/>
    <w:rsid w:val="00951D7D"/>
    <w:rsid w:val="00954223"/>
    <w:rsid w:val="00964EC4"/>
    <w:rsid w:val="00970ADF"/>
    <w:rsid w:val="00970C71"/>
    <w:rsid w:val="009835E2"/>
    <w:rsid w:val="009938C8"/>
    <w:rsid w:val="00995F4A"/>
    <w:rsid w:val="009A0905"/>
    <w:rsid w:val="009A7846"/>
    <w:rsid w:val="009B48DF"/>
    <w:rsid w:val="009C1AF7"/>
    <w:rsid w:val="009C72FC"/>
    <w:rsid w:val="009D0027"/>
    <w:rsid w:val="009D797E"/>
    <w:rsid w:val="009E0EBE"/>
    <w:rsid w:val="009F0DE0"/>
    <w:rsid w:val="00A042B1"/>
    <w:rsid w:val="00A04BEF"/>
    <w:rsid w:val="00A06AC5"/>
    <w:rsid w:val="00A136B6"/>
    <w:rsid w:val="00A20B68"/>
    <w:rsid w:val="00A20E6D"/>
    <w:rsid w:val="00A216DD"/>
    <w:rsid w:val="00A37D65"/>
    <w:rsid w:val="00A4057E"/>
    <w:rsid w:val="00A442FA"/>
    <w:rsid w:val="00A478E8"/>
    <w:rsid w:val="00A57C37"/>
    <w:rsid w:val="00A70837"/>
    <w:rsid w:val="00A7361A"/>
    <w:rsid w:val="00A73641"/>
    <w:rsid w:val="00A73C99"/>
    <w:rsid w:val="00A83373"/>
    <w:rsid w:val="00A83CD2"/>
    <w:rsid w:val="00A87D42"/>
    <w:rsid w:val="00A9544C"/>
    <w:rsid w:val="00A96629"/>
    <w:rsid w:val="00AA0496"/>
    <w:rsid w:val="00AA56E4"/>
    <w:rsid w:val="00AB5404"/>
    <w:rsid w:val="00AB6FCF"/>
    <w:rsid w:val="00AC0EF5"/>
    <w:rsid w:val="00AC3BCC"/>
    <w:rsid w:val="00AC74E8"/>
    <w:rsid w:val="00AD0235"/>
    <w:rsid w:val="00AD0CC7"/>
    <w:rsid w:val="00AE03CB"/>
    <w:rsid w:val="00AE40F1"/>
    <w:rsid w:val="00AE548C"/>
    <w:rsid w:val="00AE7836"/>
    <w:rsid w:val="00B01940"/>
    <w:rsid w:val="00B0311D"/>
    <w:rsid w:val="00B076A2"/>
    <w:rsid w:val="00B124E4"/>
    <w:rsid w:val="00B14F49"/>
    <w:rsid w:val="00B2718E"/>
    <w:rsid w:val="00B27598"/>
    <w:rsid w:val="00B303A6"/>
    <w:rsid w:val="00B32EF5"/>
    <w:rsid w:val="00B42A32"/>
    <w:rsid w:val="00B47B12"/>
    <w:rsid w:val="00B51ACE"/>
    <w:rsid w:val="00B53203"/>
    <w:rsid w:val="00B536FA"/>
    <w:rsid w:val="00B55E01"/>
    <w:rsid w:val="00B61D54"/>
    <w:rsid w:val="00B63702"/>
    <w:rsid w:val="00B64E3C"/>
    <w:rsid w:val="00B6616B"/>
    <w:rsid w:val="00B81139"/>
    <w:rsid w:val="00B8351E"/>
    <w:rsid w:val="00B873CE"/>
    <w:rsid w:val="00B90210"/>
    <w:rsid w:val="00B94CAA"/>
    <w:rsid w:val="00B95DE7"/>
    <w:rsid w:val="00B95F1C"/>
    <w:rsid w:val="00B9627E"/>
    <w:rsid w:val="00BA0C41"/>
    <w:rsid w:val="00BA1031"/>
    <w:rsid w:val="00BB6BB6"/>
    <w:rsid w:val="00BB78C7"/>
    <w:rsid w:val="00BB7EC0"/>
    <w:rsid w:val="00BC70F0"/>
    <w:rsid w:val="00BD396C"/>
    <w:rsid w:val="00BD6672"/>
    <w:rsid w:val="00BE75C1"/>
    <w:rsid w:val="00BF09C1"/>
    <w:rsid w:val="00C0069A"/>
    <w:rsid w:val="00C07E06"/>
    <w:rsid w:val="00C21B40"/>
    <w:rsid w:val="00C34B3D"/>
    <w:rsid w:val="00C34C9A"/>
    <w:rsid w:val="00C3755C"/>
    <w:rsid w:val="00C452EC"/>
    <w:rsid w:val="00C554FA"/>
    <w:rsid w:val="00C57C7A"/>
    <w:rsid w:val="00C71F98"/>
    <w:rsid w:val="00C7222E"/>
    <w:rsid w:val="00C77CC4"/>
    <w:rsid w:val="00C80F90"/>
    <w:rsid w:val="00C82D57"/>
    <w:rsid w:val="00C86066"/>
    <w:rsid w:val="00C92E24"/>
    <w:rsid w:val="00C97998"/>
    <w:rsid w:val="00CA16A9"/>
    <w:rsid w:val="00CA1D34"/>
    <w:rsid w:val="00CA656C"/>
    <w:rsid w:val="00CB7EEF"/>
    <w:rsid w:val="00CC3CFF"/>
    <w:rsid w:val="00CC51B4"/>
    <w:rsid w:val="00CD2C04"/>
    <w:rsid w:val="00CE339E"/>
    <w:rsid w:val="00CE4704"/>
    <w:rsid w:val="00CF73C3"/>
    <w:rsid w:val="00D063E4"/>
    <w:rsid w:val="00D105D2"/>
    <w:rsid w:val="00D25672"/>
    <w:rsid w:val="00D26A9C"/>
    <w:rsid w:val="00D3072D"/>
    <w:rsid w:val="00D32CEC"/>
    <w:rsid w:val="00D45076"/>
    <w:rsid w:val="00D456F4"/>
    <w:rsid w:val="00D56151"/>
    <w:rsid w:val="00D6007C"/>
    <w:rsid w:val="00D62C1B"/>
    <w:rsid w:val="00D64AD3"/>
    <w:rsid w:val="00D669E0"/>
    <w:rsid w:val="00D73637"/>
    <w:rsid w:val="00D83C7F"/>
    <w:rsid w:val="00D87CEB"/>
    <w:rsid w:val="00D92A73"/>
    <w:rsid w:val="00D9516F"/>
    <w:rsid w:val="00D96499"/>
    <w:rsid w:val="00DA01B8"/>
    <w:rsid w:val="00DA2F50"/>
    <w:rsid w:val="00DA37FC"/>
    <w:rsid w:val="00DA3EC9"/>
    <w:rsid w:val="00DB633E"/>
    <w:rsid w:val="00DC0082"/>
    <w:rsid w:val="00DC2713"/>
    <w:rsid w:val="00DC6CC8"/>
    <w:rsid w:val="00DC7331"/>
    <w:rsid w:val="00DC7896"/>
    <w:rsid w:val="00DD0992"/>
    <w:rsid w:val="00DE4DED"/>
    <w:rsid w:val="00DF5631"/>
    <w:rsid w:val="00E06A7E"/>
    <w:rsid w:val="00E122DC"/>
    <w:rsid w:val="00E15524"/>
    <w:rsid w:val="00E168AC"/>
    <w:rsid w:val="00E17669"/>
    <w:rsid w:val="00E17F46"/>
    <w:rsid w:val="00E23BE4"/>
    <w:rsid w:val="00E4533D"/>
    <w:rsid w:val="00E45DBB"/>
    <w:rsid w:val="00E46AA3"/>
    <w:rsid w:val="00E51B3A"/>
    <w:rsid w:val="00E7019D"/>
    <w:rsid w:val="00E7491C"/>
    <w:rsid w:val="00E80846"/>
    <w:rsid w:val="00E824E6"/>
    <w:rsid w:val="00E87ED3"/>
    <w:rsid w:val="00E95C9D"/>
    <w:rsid w:val="00EA49A1"/>
    <w:rsid w:val="00EB0021"/>
    <w:rsid w:val="00EB029B"/>
    <w:rsid w:val="00EB1F60"/>
    <w:rsid w:val="00EB23D8"/>
    <w:rsid w:val="00EC7FC4"/>
    <w:rsid w:val="00EE194D"/>
    <w:rsid w:val="00EE1BF5"/>
    <w:rsid w:val="00EE3427"/>
    <w:rsid w:val="00EE34B2"/>
    <w:rsid w:val="00EE3616"/>
    <w:rsid w:val="00EE680A"/>
    <w:rsid w:val="00EF594C"/>
    <w:rsid w:val="00F006E5"/>
    <w:rsid w:val="00F05FAF"/>
    <w:rsid w:val="00F13B2C"/>
    <w:rsid w:val="00F258BE"/>
    <w:rsid w:val="00F26687"/>
    <w:rsid w:val="00F305DA"/>
    <w:rsid w:val="00F3231F"/>
    <w:rsid w:val="00F372D2"/>
    <w:rsid w:val="00F37900"/>
    <w:rsid w:val="00F422EF"/>
    <w:rsid w:val="00F46DB5"/>
    <w:rsid w:val="00F47AB5"/>
    <w:rsid w:val="00F53FBF"/>
    <w:rsid w:val="00F54DA3"/>
    <w:rsid w:val="00F812FD"/>
    <w:rsid w:val="00F81337"/>
    <w:rsid w:val="00F82B81"/>
    <w:rsid w:val="00F84B6F"/>
    <w:rsid w:val="00F966BC"/>
    <w:rsid w:val="00F96CA5"/>
    <w:rsid w:val="00F97E56"/>
    <w:rsid w:val="00FA263B"/>
    <w:rsid w:val="00FA6E8A"/>
    <w:rsid w:val="00FA7A30"/>
    <w:rsid w:val="00FB1809"/>
    <w:rsid w:val="00FB2872"/>
    <w:rsid w:val="00FB2F22"/>
    <w:rsid w:val="00FB3D80"/>
    <w:rsid w:val="00FB434C"/>
    <w:rsid w:val="00FB5D4E"/>
    <w:rsid w:val="00FB5F40"/>
    <w:rsid w:val="00FC4250"/>
    <w:rsid w:val="00FD16FA"/>
    <w:rsid w:val="00FD35EB"/>
    <w:rsid w:val="00FD6602"/>
    <w:rsid w:val="00FE27EE"/>
    <w:rsid w:val="00FE73FE"/>
    <w:rsid w:val="00FE7DC1"/>
    <w:rsid w:val="00FF03B4"/>
    <w:rsid w:val="00FF150E"/>
    <w:rsid w:val="00FF4991"/>
    <w:rsid w:val="00FF68F2"/>
    <w:rsid w:val="00FF7AC5"/>
  </w:rsids>
  <m:mathPr>
    <m:mathFont m:val="Cambria Math"/>
    <m:brkBin m:val="before"/>
    <m:brkBinSub m:val="--"/>
    <m:smallFrac/>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72706">
      <o:colormenu v:ext="edit" fillcolor="none" strokecolor="red"/>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s-AR"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F0318"/>
  </w:style>
  <w:style w:type="character" w:default="1" w:styleId="Fuentedeprrafopredeter">
    <w:name w:val="Default Paragraph Font"/>
    <w:uiPriority w:val="1"/>
    <w:semiHidden/>
    <w:unhideWhenUsed/>
  </w:style>
  <w:style w:type="table" w:default="1" w:styleId="Tablanormal">
    <w:name w:val="Normal Table"/>
    <w:uiPriority w:val="99"/>
    <w:semiHidden/>
    <w:unhideWhenUsed/>
    <w:qFormat/>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4E51B0"/>
    <w:rPr>
      <w:rFonts w:ascii="Times New Roman" w:hAnsi="Times New Roman" w:cs="Times New Roman"/>
      <w:sz w:val="18"/>
      <w:szCs w:val="18"/>
    </w:rPr>
  </w:style>
  <w:style w:type="character" w:customStyle="1" w:styleId="TextodegloboCar">
    <w:name w:val="Texto de globo Car"/>
    <w:basedOn w:val="Fuentedeprrafopredeter"/>
    <w:link w:val="Textodeglobo"/>
    <w:uiPriority w:val="99"/>
    <w:semiHidden/>
    <w:rsid w:val="004E51B0"/>
    <w:rPr>
      <w:rFonts w:ascii="Times New Roman" w:hAnsi="Times New Roman" w:cs="Times New Roman"/>
      <w:sz w:val="18"/>
      <w:szCs w:val="18"/>
    </w:rPr>
  </w:style>
  <w:style w:type="character" w:styleId="nfasisintenso">
    <w:name w:val="Intense Emphasis"/>
    <w:basedOn w:val="Fuentedeprrafopredeter"/>
    <w:uiPriority w:val="21"/>
    <w:qFormat/>
    <w:rsid w:val="004E51B0"/>
    <w:rPr>
      <w:i/>
      <w:iCs/>
      <w:color w:val="0F6FC6" w:themeColor="accent1"/>
    </w:rPr>
  </w:style>
  <w:style w:type="character" w:styleId="Hipervnculo">
    <w:name w:val="Hyperlink"/>
    <w:basedOn w:val="Fuentedeprrafopredeter"/>
    <w:uiPriority w:val="99"/>
    <w:unhideWhenUsed/>
    <w:rsid w:val="00832954"/>
    <w:rPr>
      <w:color w:val="0563C1"/>
      <w:u w:val="single"/>
    </w:rPr>
  </w:style>
  <w:style w:type="character" w:customStyle="1" w:styleId="UnresolvedMention">
    <w:name w:val="Unresolved Mention"/>
    <w:basedOn w:val="Fuentedeprrafopredeter"/>
    <w:uiPriority w:val="99"/>
    <w:semiHidden/>
    <w:unhideWhenUsed/>
    <w:rsid w:val="005955B7"/>
    <w:rPr>
      <w:color w:val="605E5C"/>
      <w:shd w:val="clear" w:color="auto" w:fill="E1DFDD"/>
    </w:rPr>
  </w:style>
  <w:style w:type="paragraph" w:styleId="Encabezado">
    <w:name w:val="header"/>
    <w:basedOn w:val="Normal"/>
    <w:link w:val="EncabezadoCar"/>
    <w:uiPriority w:val="99"/>
    <w:unhideWhenUsed/>
    <w:rsid w:val="005B643A"/>
    <w:pPr>
      <w:tabs>
        <w:tab w:val="center" w:pos="4419"/>
        <w:tab w:val="right" w:pos="8838"/>
      </w:tabs>
    </w:pPr>
  </w:style>
  <w:style w:type="character" w:customStyle="1" w:styleId="EncabezadoCar">
    <w:name w:val="Encabezado Car"/>
    <w:basedOn w:val="Fuentedeprrafopredeter"/>
    <w:link w:val="Encabezado"/>
    <w:uiPriority w:val="99"/>
    <w:rsid w:val="005B643A"/>
  </w:style>
  <w:style w:type="paragraph" w:styleId="Piedepgina">
    <w:name w:val="footer"/>
    <w:basedOn w:val="Normal"/>
    <w:link w:val="PiedepginaCar"/>
    <w:uiPriority w:val="99"/>
    <w:unhideWhenUsed/>
    <w:rsid w:val="005B643A"/>
    <w:pPr>
      <w:tabs>
        <w:tab w:val="center" w:pos="4419"/>
        <w:tab w:val="right" w:pos="8838"/>
      </w:tabs>
    </w:pPr>
  </w:style>
  <w:style w:type="character" w:customStyle="1" w:styleId="PiedepginaCar">
    <w:name w:val="Pie de página Car"/>
    <w:basedOn w:val="Fuentedeprrafopredeter"/>
    <w:link w:val="Piedepgina"/>
    <w:uiPriority w:val="99"/>
    <w:rsid w:val="005B643A"/>
  </w:style>
  <w:style w:type="paragraph" w:styleId="Prrafodelista">
    <w:name w:val="List Paragraph"/>
    <w:basedOn w:val="Normal"/>
    <w:uiPriority w:val="34"/>
    <w:qFormat/>
    <w:rsid w:val="000612D0"/>
    <w:pPr>
      <w:ind w:left="720"/>
      <w:contextualSpacing/>
    </w:pPr>
  </w:style>
  <w:style w:type="character" w:styleId="Hipervnculovisitado">
    <w:name w:val="FollowedHyperlink"/>
    <w:basedOn w:val="Fuentedeprrafopredeter"/>
    <w:uiPriority w:val="99"/>
    <w:semiHidden/>
    <w:unhideWhenUsed/>
    <w:rsid w:val="005E4019"/>
    <w:rPr>
      <w:color w:val="85DFD0" w:themeColor="followedHyperlink"/>
      <w:u w:val="single"/>
    </w:rPr>
  </w:style>
  <w:style w:type="paragraph" w:customStyle="1" w:styleId="Normal1">
    <w:name w:val="Normal1"/>
    <w:rsid w:val="001B0BB8"/>
    <w:rPr>
      <w:rFonts w:ascii="Times New Roman" w:eastAsia="Times New Roman" w:hAnsi="Times New Roman" w:cs="Times New Roman"/>
      <w:color w:val="000000"/>
      <w:lang w:val="es-ES" w:eastAsia="es-ES"/>
    </w:rPr>
  </w:style>
</w:styles>
</file>

<file path=word/webSettings.xml><?xml version="1.0" encoding="utf-8"?>
<w:webSettings xmlns:r="http://schemas.openxmlformats.org/officeDocument/2006/relationships" xmlns:w="http://schemas.openxmlformats.org/wordprocessingml/2006/main">
  <w:divs>
    <w:div w:id="39717449">
      <w:bodyDiv w:val="1"/>
      <w:marLeft w:val="0"/>
      <w:marRight w:val="0"/>
      <w:marTop w:val="0"/>
      <w:marBottom w:val="0"/>
      <w:divBdr>
        <w:top w:val="none" w:sz="0" w:space="0" w:color="auto"/>
        <w:left w:val="none" w:sz="0" w:space="0" w:color="auto"/>
        <w:bottom w:val="none" w:sz="0" w:space="0" w:color="auto"/>
        <w:right w:val="none" w:sz="0" w:space="0" w:color="auto"/>
      </w:divBdr>
    </w:div>
    <w:div w:id="91709406">
      <w:bodyDiv w:val="1"/>
      <w:marLeft w:val="0"/>
      <w:marRight w:val="0"/>
      <w:marTop w:val="0"/>
      <w:marBottom w:val="0"/>
      <w:divBdr>
        <w:top w:val="none" w:sz="0" w:space="0" w:color="auto"/>
        <w:left w:val="none" w:sz="0" w:space="0" w:color="auto"/>
        <w:bottom w:val="none" w:sz="0" w:space="0" w:color="auto"/>
        <w:right w:val="none" w:sz="0" w:space="0" w:color="auto"/>
      </w:divBdr>
    </w:div>
    <w:div w:id="199826982">
      <w:bodyDiv w:val="1"/>
      <w:marLeft w:val="0"/>
      <w:marRight w:val="0"/>
      <w:marTop w:val="0"/>
      <w:marBottom w:val="0"/>
      <w:divBdr>
        <w:top w:val="none" w:sz="0" w:space="0" w:color="auto"/>
        <w:left w:val="none" w:sz="0" w:space="0" w:color="auto"/>
        <w:bottom w:val="none" w:sz="0" w:space="0" w:color="auto"/>
        <w:right w:val="none" w:sz="0" w:space="0" w:color="auto"/>
      </w:divBdr>
    </w:div>
    <w:div w:id="227766085">
      <w:bodyDiv w:val="1"/>
      <w:marLeft w:val="0"/>
      <w:marRight w:val="0"/>
      <w:marTop w:val="0"/>
      <w:marBottom w:val="0"/>
      <w:divBdr>
        <w:top w:val="none" w:sz="0" w:space="0" w:color="auto"/>
        <w:left w:val="none" w:sz="0" w:space="0" w:color="auto"/>
        <w:bottom w:val="none" w:sz="0" w:space="0" w:color="auto"/>
        <w:right w:val="none" w:sz="0" w:space="0" w:color="auto"/>
      </w:divBdr>
    </w:div>
    <w:div w:id="324476993">
      <w:bodyDiv w:val="1"/>
      <w:marLeft w:val="0"/>
      <w:marRight w:val="0"/>
      <w:marTop w:val="0"/>
      <w:marBottom w:val="0"/>
      <w:divBdr>
        <w:top w:val="none" w:sz="0" w:space="0" w:color="auto"/>
        <w:left w:val="none" w:sz="0" w:space="0" w:color="auto"/>
        <w:bottom w:val="none" w:sz="0" w:space="0" w:color="auto"/>
        <w:right w:val="none" w:sz="0" w:space="0" w:color="auto"/>
      </w:divBdr>
    </w:div>
    <w:div w:id="364406412">
      <w:bodyDiv w:val="1"/>
      <w:marLeft w:val="0"/>
      <w:marRight w:val="0"/>
      <w:marTop w:val="0"/>
      <w:marBottom w:val="0"/>
      <w:divBdr>
        <w:top w:val="none" w:sz="0" w:space="0" w:color="auto"/>
        <w:left w:val="none" w:sz="0" w:space="0" w:color="auto"/>
        <w:bottom w:val="none" w:sz="0" w:space="0" w:color="auto"/>
        <w:right w:val="none" w:sz="0" w:space="0" w:color="auto"/>
      </w:divBdr>
    </w:div>
    <w:div w:id="422455036">
      <w:bodyDiv w:val="1"/>
      <w:marLeft w:val="0"/>
      <w:marRight w:val="0"/>
      <w:marTop w:val="0"/>
      <w:marBottom w:val="0"/>
      <w:divBdr>
        <w:top w:val="none" w:sz="0" w:space="0" w:color="auto"/>
        <w:left w:val="none" w:sz="0" w:space="0" w:color="auto"/>
        <w:bottom w:val="none" w:sz="0" w:space="0" w:color="auto"/>
        <w:right w:val="none" w:sz="0" w:space="0" w:color="auto"/>
      </w:divBdr>
    </w:div>
    <w:div w:id="455955605">
      <w:bodyDiv w:val="1"/>
      <w:marLeft w:val="0"/>
      <w:marRight w:val="0"/>
      <w:marTop w:val="0"/>
      <w:marBottom w:val="0"/>
      <w:divBdr>
        <w:top w:val="none" w:sz="0" w:space="0" w:color="auto"/>
        <w:left w:val="none" w:sz="0" w:space="0" w:color="auto"/>
        <w:bottom w:val="none" w:sz="0" w:space="0" w:color="auto"/>
        <w:right w:val="none" w:sz="0" w:space="0" w:color="auto"/>
      </w:divBdr>
    </w:div>
    <w:div w:id="534931251">
      <w:bodyDiv w:val="1"/>
      <w:marLeft w:val="0"/>
      <w:marRight w:val="0"/>
      <w:marTop w:val="0"/>
      <w:marBottom w:val="0"/>
      <w:divBdr>
        <w:top w:val="none" w:sz="0" w:space="0" w:color="auto"/>
        <w:left w:val="none" w:sz="0" w:space="0" w:color="auto"/>
        <w:bottom w:val="none" w:sz="0" w:space="0" w:color="auto"/>
        <w:right w:val="none" w:sz="0" w:space="0" w:color="auto"/>
      </w:divBdr>
    </w:div>
    <w:div w:id="535436686">
      <w:bodyDiv w:val="1"/>
      <w:marLeft w:val="0"/>
      <w:marRight w:val="0"/>
      <w:marTop w:val="0"/>
      <w:marBottom w:val="0"/>
      <w:divBdr>
        <w:top w:val="none" w:sz="0" w:space="0" w:color="auto"/>
        <w:left w:val="none" w:sz="0" w:space="0" w:color="auto"/>
        <w:bottom w:val="none" w:sz="0" w:space="0" w:color="auto"/>
        <w:right w:val="none" w:sz="0" w:space="0" w:color="auto"/>
      </w:divBdr>
    </w:div>
    <w:div w:id="552697188">
      <w:bodyDiv w:val="1"/>
      <w:marLeft w:val="0"/>
      <w:marRight w:val="0"/>
      <w:marTop w:val="0"/>
      <w:marBottom w:val="0"/>
      <w:divBdr>
        <w:top w:val="none" w:sz="0" w:space="0" w:color="auto"/>
        <w:left w:val="none" w:sz="0" w:space="0" w:color="auto"/>
        <w:bottom w:val="none" w:sz="0" w:space="0" w:color="auto"/>
        <w:right w:val="none" w:sz="0" w:space="0" w:color="auto"/>
      </w:divBdr>
    </w:div>
    <w:div w:id="604383825">
      <w:bodyDiv w:val="1"/>
      <w:marLeft w:val="0"/>
      <w:marRight w:val="0"/>
      <w:marTop w:val="0"/>
      <w:marBottom w:val="0"/>
      <w:divBdr>
        <w:top w:val="none" w:sz="0" w:space="0" w:color="auto"/>
        <w:left w:val="none" w:sz="0" w:space="0" w:color="auto"/>
        <w:bottom w:val="none" w:sz="0" w:space="0" w:color="auto"/>
        <w:right w:val="none" w:sz="0" w:space="0" w:color="auto"/>
      </w:divBdr>
    </w:div>
    <w:div w:id="651444626">
      <w:bodyDiv w:val="1"/>
      <w:marLeft w:val="0"/>
      <w:marRight w:val="0"/>
      <w:marTop w:val="0"/>
      <w:marBottom w:val="0"/>
      <w:divBdr>
        <w:top w:val="none" w:sz="0" w:space="0" w:color="auto"/>
        <w:left w:val="none" w:sz="0" w:space="0" w:color="auto"/>
        <w:bottom w:val="none" w:sz="0" w:space="0" w:color="auto"/>
        <w:right w:val="none" w:sz="0" w:space="0" w:color="auto"/>
      </w:divBdr>
    </w:div>
    <w:div w:id="679351774">
      <w:bodyDiv w:val="1"/>
      <w:marLeft w:val="0"/>
      <w:marRight w:val="0"/>
      <w:marTop w:val="0"/>
      <w:marBottom w:val="0"/>
      <w:divBdr>
        <w:top w:val="none" w:sz="0" w:space="0" w:color="auto"/>
        <w:left w:val="none" w:sz="0" w:space="0" w:color="auto"/>
        <w:bottom w:val="none" w:sz="0" w:space="0" w:color="auto"/>
        <w:right w:val="none" w:sz="0" w:space="0" w:color="auto"/>
      </w:divBdr>
    </w:div>
    <w:div w:id="780496474">
      <w:bodyDiv w:val="1"/>
      <w:marLeft w:val="0"/>
      <w:marRight w:val="0"/>
      <w:marTop w:val="0"/>
      <w:marBottom w:val="0"/>
      <w:divBdr>
        <w:top w:val="none" w:sz="0" w:space="0" w:color="auto"/>
        <w:left w:val="none" w:sz="0" w:space="0" w:color="auto"/>
        <w:bottom w:val="none" w:sz="0" w:space="0" w:color="auto"/>
        <w:right w:val="none" w:sz="0" w:space="0" w:color="auto"/>
      </w:divBdr>
    </w:div>
    <w:div w:id="985085780">
      <w:bodyDiv w:val="1"/>
      <w:marLeft w:val="0"/>
      <w:marRight w:val="0"/>
      <w:marTop w:val="0"/>
      <w:marBottom w:val="0"/>
      <w:divBdr>
        <w:top w:val="none" w:sz="0" w:space="0" w:color="auto"/>
        <w:left w:val="none" w:sz="0" w:space="0" w:color="auto"/>
        <w:bottom w:val="none" w:sz="0" w:space="0" w:color="auto"/>
        <w:right w:val="none" w:sz="0" w:space="0" w:color="auto"/>
      </w:divBdr>
    </w:div>
    <w:div w:id="1000500283">
      <w:bodyDiv w:val="1"/>
      <w:marLeft w:val="0"/>
      <w:marRight w:val="0"/>
      <w:marTop w:val="0"/>
      <w:marBottom w:val="0"/>
      <w:divBdr>
        <w:top w:val="none" w:sz="0" w:space="0" w:color="auto"/>
        <w:left w:val="none" w:sz="0" w:space="0" w:color="auto"/>
        <w:bottom w:val="none" w:sz="0" w:space="0" w:color="auto"/>
        <w:right w:val="none" w:sz="0" w:space="0" w:color="auto"/>
      </w:divBdr>
    </w:div>
    <w:div w:id="1133862354">
      <w:bodyDiv w:val="1"/>
      <w:marLeft w:val="0"/>
      <w:marRight w:val="0"/>
      <w:marTop w:val="0"/>
      <w:marBottom w:val="0"/>
      <w:divBdr>
        <w:top w:val="none" w:sz="0" w:space="0" w:color="auto"/>
        <w:left w:val="none" w:sz="0" w:space="0" w:color="auto"/>
        <w:bottom w:val="none" w:sz="0" w:space="0" w:color="auto"/>
        <w:right w:val="none" w:sz="0" w:space="0" w:color="auto"/>
      </w:divBdr>
    </w:div>
    <w:div w:id="1142961884">
      <w:bodyDiv w:val="1"/>
      <w:marLeft w:val="0"/>
      <w:marRight w:val="0"/>
      <w:marTop w:val="0"/>
      <w:marBottom w:val="0"/>
      <w:divBdr>
        <w:top w:val="none" w:sz="0" w:space="0" w:color="auto"/>
        <w:left w:val="none" w:sz="0" w:space="0" w:color="auto"/>
        <w:bottom w:val="none" w:sz="0" w:space="0" w:color="auto"/>
        <w:right w:val="none" w:sz="0" w:space="0" w:color="auto"/>
      </w:divBdr>
    </w:div>
    <w:div w:id="1318148313">
      <w:bodyDiv w:val="1"/>
      <w:marLeft w:val="0"/>
      <w:marRight w:val="0"/>
      <w:marTop w:val="0"/>
      <w:marBottom w:val="0"/>
      <w:divBdr>
        <w:top w:val="none" w:sz="0" w:space="0" w:color="auto"/>
        <w:left w:val="none" w:sz="0" w:space="0" w:color="auto"/>
        <w:bottom w:val="none" w:sz="0" w:space="0" w:color="auto"/>
        <w:right w:val="none" w:sz="0" w:space="0" w:color="auto"/>
      </w:divBdr>
    </w:div>
    <w:div w:id="1405832987">
      <w:bodyDiv w:val="1"/>
      <w:marLeft w:val="0"/>
      <w:marRight w:val="0"/>
      <w:marTop w:val="0"/>
      <w:marBottom w:val="0"/>
      <w:divBdr>
        <w:top w:val="none" w:sz="0" w:space="0" w:color="auto"/>
        <w:left w:val="none" w:sz="0" w:space="0" w:color="auto"/>
        <w:bottom w:val="none" w:sz="0" w:space="0" w:color="auto"/>
        <w:right w:val="none" w:sz="0" w:space="0" w:color="auto"/>
      </w:divBdr>
    </w:div>
    <w:div w:id="1463111569">
      <w:bodyDiv w:val="1"/>
      <w:marLeft w:val="0"/>
      <w:marRight w:val="0"/>
      <w:marTop w:val="0"/>
      <w:marBottom w:val="0"/>
      <w:divBdr>
        <w:top w:val="none" w:sz="0" w:space="0" w:color="auto"/>
        <w:left w:val="none" w:sz="0" w:space="0" w:color="auto"/>
        <w:bottom w:val="none" w:sz="0" w:space="0" w:color="auto"/>
        <w:right w:val="none" w:sz="0" w:space="0" w:color="auto"/>
      </w:divBdr>
    </w:div>
    <w:div w:id="1470586506">
      <w:bodyDiv w:val="1"/>
      <w:marLeft w:val="0"/>
      <w:marRight w:val="0"/>
      <w:marTop w:val="0"/>
      <w:marBottom w:val="0"/>
      <w:divBdr>
        <w:top w:val="none" w:sz="0" w:space="0" w:color="auto"/>
        <w:left w:val="none" w:sz="0" w:space="0" w:color="auto"/>
        <w:bottom w:val="none" w:sz="0" w:space="0" w:color="auto"/>
        <w:right w:val="none" w:sz="0" w:space="0" w:color="auto"/>
      </w:divBdr>
    </w:div>
    <w:div w:id="1544948363">
      <w:bodyDiv w:val="1"/>
      <w:marLeft w:val="0"/>
      <w:marRight w:val="0"/>
      <w:marTop w:val="0"/>
      <w:marBottom w:val="0"/>
      <w:divBdr>
        <w:top w:val="none" w:sz="0" w:space="0" w:color="auto"/>
        <w:left w:val="none" w:sz="0" w:space="0" w:color="auto"/>
        <w:bottom w:val="none" w:sz="0" w:space="0" w:color="auto"/>
        <w:right w:val="none" w:sz="0" w:space="0" w:color="auto"/>
      </w:divBdr>
    </w:div>
    <w:div w:id="1554000890">
      <w:bodyDiv w:val="1"/>
      <w:marLeft w:val="0"/>
      <w:marRight w:val="0"/>
      <w:marTop w:val="0"/>
      <w:marBottom w:val="0"/>
      <w:divBdr>
        <w:top w:val="none" w:sz="0" w:space="0" w:color="auto"/>
        <w:left w:val="none" w:sz="0" w:space="0" w:color="auto"/>
        <w:bottom w:val="none" w:sz="0" w:space="0" w:color="auto"/>
        <w:right w:val="none" w:sz="0" w:space="0" w:color="auto"/>
      </w:divBdr>
    </w:div>
    <w:div w:id="1566407788">
      <w:bodyDiv w:val="1"/>
      <w:marLeft w:val="0"/>
      <w:marRight w:val="0"/>
      <w:marTop w:val="0"/>
      <w:marBottom w:val="0"/>
      <w:divBdr>
        <w:top w:val="none" w:sz="0" w:space="0" w:color="auto"/>
        <w:left w:val="none" w:sz="0" w:space="0" w:color="auto"/>
        <w:bottom w:val="none" w:sz="0" w:space="0" w:color="auto"/>
        <w:right w:val="none" w:sz="0" w:space="0" w:color="auto"/>
      </w:divBdr>
    </w:div>
    <w:div w:id="1604453190">
      <w:bodyDiv w:val="1"/>
      <w:marLeft w:val="0"/>
      <w:marRight w:val="0"/>
      <w:marTop w:val="0"/>
      <w:marBottom w:val="0"/>
      <w:divBdr>
        <w:top w:val="none" w:sz="0" w:space="0" w:color="auto"/>
        <w:left w:val="none" w:sz="0" w:space="0" w:color="auto"/>
        <w:bottom w:val="none" w:sz="0" w:space="0" w:color="auto"/>
        <w:right w:val="none" w:sz="0" w:space="0" w:color="auto"/>
      </w:divBdr>
    </w:div>
    <w:div w:id="1625579360">
      <w:bodyDiv w:val="1"/>
      <w:marLeft w:val="0"/>
      <w:marRight w:val="0"/>
      <w:marTop w:val="0"/>
      <w:marBottom w:val="0"/>
      <w:divBdr>
        <w:top w:val="none" w:sz="0" w:space="0" w:color="auto"/>
        <w:left w:val="none" w:sz="0" w:space="0" w:color="auto"/>
        <w:bottom w:val="none" w:sz="0" w:space="0" w:color="auto"/>
        <w:right w:val="none" w:sz="0" w:space="0" w:color="auto"/>
      </w:divBdr>
    </w:div>
    <w:div w:id="1712610969">
      <w:bodyDiv w:val="1"/>
      <w:marLeft w:val="0"/>
      <w:marRight w:val="0"/>
      <w:marTop w:val="0"/>
      <w:marBottom w:val="0"/>
      <w:divBdr>
        <w:top w:val="none" w:sz="0" w:space="0" w:color="auto"/>
        <w:left w:val="none" w:sz="0" w:space="0" w:color="auto"/>
        <w:bottom w:val="none" w:sz="0" w:space="0" w:color="auto"/>
        <w:right w:val="none" w:sz="0" w:space="0" w:color="auto"/>
      </w:divBdr>
    </w:div>
    <w:div w:id="1844936204">
      <w:bodyDiv w:val="1"/>
      <w:marLeft w:val="0"/>
      <w:marRight w:val="0"/>
      <w:marTop w:val="0"/>
      <w:marBottom w:val="0"/>
      <w:divBdr>
        <w:top w:val="none" w:sz="0" w:space="0" w:color="auto"/>
        <w:left w:val="none" w:sz="0" w:space="0" w:color="auto"/>
        <w:bottom w:val="none" w:sz="0" w:space="0" w:color="auto"/>
        <w:right w:val="none" w:sz="0" w:space="0" w:color="auto"/>
      </w:divBdr>
    </w:div>
    <w:div w:id="1924365626">
      <w:bodyDiv w:val="1"/>
      <w:marLeft w:val="0"/>
      <w:marRight w:val="0"/>
      <w:marTop w:val="0"/>
      <w:marBottom w:val="0"/>
      <w:divBdr>
        <w:top w:val="none" w:sz="0" w:space="0" w:color="auto"/>
        <w:left w:val="none" w:sz="0" w:space="0" w:color="auto"/>
        <w:bottom w:val="none" w:sz="0" w:space="0" w:color="auto"/>
        <w:right w:val="none" w:sz="0" w:space="0" w:color="auto"/>
      </w:divBdr>
    </w:div>
    <w:div w:id="1931811490">
      <w:bodyDiv w:val="1"/>
      <w:marLeft w:val="0"/>
      <w:marRight w:val="0"/>
      <w:marTop w:val="0"/>
      <w:marBottom w:val="0"/>
      <w:divBdr>
        <w:top w:val="none" w:sz="0" w:space="0" w:color="auto"/>
        <w:left w:val="none" w:sz="0" w:space="0" w:color="auto"/>
        <w:bottom w:val="none" w:sz="0" w:space="0" w:color="auto"/>
        <w:right w:val="none" w:sz="0" w:space="0" w:color="auto"/>
      </w:divBdr>
    </w:div>
    <w:div w:id="1942376129">
      <w:bodyDiv w:val="1"/>
      <w:marLeft w:val="0"/>
      <w:marRight w:val="0"/>
      <w:marTop w:val="0"/>
      <w:marBottom w:val="0"/>
      <w:divBdr>
        <w:top w:val="none" w:sz="0" w:space="0" w:color="auto"/>
        <w:left w:val="none" w:sz="0" w:space="0" w:color="auto"/>
        <w:bottom w:val="none" w:sz="0" w:space="0" w:color="auto"/>
        <w:right w:val="none" w:sz="0" w:space="0" w:color="auto"/>
      </w:divBdr>
    </w:div>
    <w:div w:id="2042515792">
      <w:bodyDiv w:val="1"/>
      <w:marLeft w:val="0"/>
      <w:marRight w:val="0"/>
      <w:marTop w:val="0"/>
      <w:marBottom w:val="0"/>
      <w:divBdr>
        <w:top w:val="none" w:sz="0" w:space="0" w:color="auto"/>
        <w:left w:val="none" w:sz="0" w:space="0" w:color="auto"/>
        <w:bottom w:val="none" w:sz="0" w:space="0" w:color="auto"/>
        <w:right w:val="none" w:sz="0" w:space="0" w:color="auto"/>
      </w:divBdr>
    </w:div>
    <w:div w:id="21189416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s://www.argenprop.com/terreno-en-venta-en-villa-urquiza--19250587" TargetMode="External"/><Relationship Id="rId18" Type="http://schemas.openxmlformats.org/officeDocument/2006/relationships/image" Target="media/image6.png"/><Relationship Id="rId26"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image" Target="media/image9.png"/><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zonaprop.com.ar/propiedades/clasificado/veclcain-casa-4-ambientes-en-villa-urquiza-56676721.html?n_src=Listado&amp;n_pg=1&amp;n_pos=1"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image" Target="media/image8.png"/><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rgenprop.com/terreno-en-venta-en-villa-urquiza--17675368" TargetMode="External"/><Relationship Id="rId24"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hyperlink" Target="https://www.zonaprop.com.ar/propiedades/clasificado/veclcain-venta-casa-4-ambientes-en-villa-urquiza-57692196.html?n_src=Listado&amp;n_pg=1&amp;n_pos=1" TargetMode="External"/><Relationship Id="rId23" Type="http://schemas.openxmlformats.org/officeDocument/2006/relationships/image" Target="media/image11.jpeg"/><Relationship Id="rId10" Type="http://schemas.openxmlformats.org/officeDocument/2006/relationships/image" Target="media/image2.png"/><Relationship Id="rId19" Type="http://schemas.openxmlformats.org/officeDocument/2006/relationships/image" Target="media/image7.png"/><Relationship Id="rId4" Type="http://schemas.openxmlformats.org/officeDocument/2006/relationships/settings" Target="settings.xml"/><Relationship Id="rId9" Type="http://schemas.openxmlformats.org/officeDocument/2006/relationships/hyperlink" Target="https://www.argenprop.com/casa-en-venta-en-villa-urquiza-3-ambientes--19209307" TargetMode="External"/><Relationship Id="rId14" Type="http://schemas.openxmlformats.org/officeDocument/2006/relationships/image" Target="media/image4.png"/><Relationship Id="rId22" Type="http://schemas.openxmlformats.org/officeDocument/2006/relationships/image" Target="media/image10.png"/><Relationship Id="rId27"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2.png"/></Relationships>
</file>

<file path=word/theme/theme1.xml><?xml version="1.0" encoding="utf-8"?>
<a:theme xmlns:a="http://schemas.openxmlformats.org/drawingml/2006/main" name="Tema de Office">
  <a:themeElements>
    <a:clrScheme name="Azul">
      <a:dk1>
        <a:sysClr val="windowText" lastClr="000000"/>
      </a:dk1>
      <a:lt1>
        <a:sysClr val="window" lastClr="FFFFFF"/>
      </a:lt1>
      <a:dk2>
        <a:srgbClr val="17406D"/>
      </a:dk2>
      <a:lt2>
        <a:srgbClr val="DBEFF9"/>
      </a:lt2>
      <a:accent1>
        <a:srgbClr val="0F6FC6"/>
      </a:accent1>
      <a:accent2>
        <a:srgbClr val="009DD9"/>
      </a:accent2>
      <a:accent3>
        <a:srgbClr val="0BD0D9"/>
      </a:accent3>
      <a:accent4>
        <a:srgbClr val="10CF9B"/>
      </a:accent4>
      <a:accent5>
        <a:srgbClr val="7CCA62"/>
      </a:accent5>
      <a:accent6>
        <a:srgbClr val="A5C249"/>
      </a:accent6>
      <a:hlink>
        <a:srgbClr val="F49100"/>
      </a:hlink>
      <a:folHlink>
        <a:srgbClr val="85DFD0"/>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92998202-6468-424F-B0B0-D50F9C39C61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906</TotalTime>
  <Pages>11</Pages>
  <Words>1102</Words>
  <Characters>6064</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7152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 de Microsoft Office</dc:creator>
  <cp:lastModifiedBy>Nicolás Ariel Russo</cp:lastModifiedBy>
  <cp:revision>5</cp:revision>
  <cp:lastPrinted>2026-03-25T22:22:00Z</cp:lastPrinted>
  <dcterms:created xsi:type="dcterms:W3CDTF">2026-03-25T20:41:00Z</dcterms:created>
  <dcterms:modified xsi:type="dcterms:W3CDTF">2026-05-26T14:49:00Z</dcterms:modified>
</cp:coreProperties>
</file>