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22E333" w14:textId="77777777" w:rsidR="00791867" w:rsidRPr="00B36D1B" w:rsidRDefault="00BB780B">
      <w:pPr>
        <w:jc w:val="both"/>
        <w:rPr>
          <w:b/>
          <w:sz w:val="24"/>
          <w:szCs w:val="24"/>
        </w:rPr>
      </w:pPr>
      <w:r w:rsidRPr="00B36D1B">
        <w:rPr>
          <w:b/>
          <w:sz w:val="24"/>
          <w:szCs w:val="24"/>
        </w:rPr>
        <w:t>CLÁUSULA PARA AGREGAR EN LAS RESERVAS DE PROVINCIA QUE NO TIENEN ESTADO PARCELARIO VIGENTE.</w:t>
      </w:r>
    </w:p>
    <w:p w14:paraId="28731357" w14:textId="423E094E" w:rsidR="00791867" w:rsidRPr="00B36D1B" w:rsidRDefault="00BB780B">
      <w:pPr>
        <w:jc w:val="both"/>
        <w:rPr>
          <w:sz w:val="24"/>
          <w:szCs w:val="24"/>
        </w:rPr>
      </w:pPr>
      <w:bookmarkStart w:id="0" w:name="_heading=h.gjdgxs" w:colFirst="0" w:colLast="0"/>
      <w:bookmarkEnd w:id="0"/>
      <w:r w:rsidRPr="00B36D1B">
        <w:rPr>
          <w:b/>
          <w:sz w:val="24"/>
          <w:szCs w:val="24"/>
        </w:rPr>
        <w:t>EL COMPRADOR</w:t>
      </w:r>
      <w:r w:rsidRPr="00B36D1B">
        <w:rPr>
          <w:sz w:val="24"/>
          <w:szCs w:val="24"/>
        </w:rPr>
        <w:t xml:space="preserve"> acepta expresamente que, siempre que el </w:t>
      </w:r>
      <w:r w:rsidRPr="00B36D1B">
        <w:rPr>
          <w:b/>
          <w:sz w:val="24"/>
          <w:szCs w:val="24"/>
        </w:rPr>
        <w:t>PROPIETARIO</w:t>
      </w:r>
      <w:r w:rsidRPr="00B36D1B">
        <w:rPr>
          <w:sz w:val="24"/>
          <w:szCs w:val="24"/>
        </w:rPr>
        <w:t xml:space="preserve"> del </w:t>
      </w:r>
      <w:r w:rsidRPr="00B36D1B">
        <w:rPr>
          <w:b/>
          <w:sz w:val="24"/>
          <w:szCs w:val="24"/>
        </w:rPr>
        <w:t>INMUEBLE</w:t>
      </w:r>
      <w:r w:rsidRPr="00B36D1B">
        <w:rPr>
          <w:sz w:val="24"/>
          <w:szCs w:val="24"/>
        </w:rPr>
        <w:t xml:space="preserve"> solicitara el estado parcelario al organismo provincial ARBA dentro del plazo máximo de setenta y dos (72) </w:t>
      </w:r>
      <w:proofErr w:type="spellStart"/>
      <w:r w:rsidRPr="00B36D1B">
        <w:rPr>
          <w:sz w:val="24"/>
          <w:szCs w:val="24"/>
        </w:rPr>
        <w:t>hs</w:t>
      </w:r>
      <w:proofErr w:type="spellEnd"/>
      <w:r w:rsidRPr="00B36D1B">
        <w:rPr>
          <w:sz w:val="24"/>
          <w:szCs w:val="24"/>
        </w:rPr>
        <w:t xml:space="preserve"> desde la aceptación de la presente, y ARBA no emitiera la cédula catastral correspondiente con anterioridad a la fecha fijada para la firma de la escritura traslativa de dominio, la misma se prorrogará sin penalidad alguna para las partes hasta tanto se cuente con dicha cédula catastral y el escribano interviniente se encuentre habilitado para solicitar el certificado de catastro.------------</w:t>
      </w:r>
      <w:r w:rsidR="00B36D1B">
        <w:rPr>
          <w:sz w:val="24"/>
          <w:szCs w:val="24"/>
        </w:rPr>
        <w:t>------------------------------------------</w:t>
      </w:r>
    </w:p>
    <w:sectPr w:rsidR="00791867" w:rsidRPr="00B36D1B" w:rsidSect="0079186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7AB7A8" w14:textId="77777777" w:rsidR="00E9065E" w:rsidRDefault="00E9065E" w:rsidP="00B574C5">
      <w:pPr>
        <w:spacing w:after="0" w:line="240" w:lineRule="auto"/>
      </w:pPr>
      <w:r>
        <w:separator/>
      </w:r>
    </w:p>
  </w:endnote>
  <w:endnote w:type="continuationSeparator" w:id="0">
    <w:p w14:paraId="26B5C9E8" w14:textId="77777777" w:rsidR="00E9065E" w:rsidRDefault="00E9065E" w:rsidP="00B574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35CFCD" w14:textId="77777777" w:rsidR="00B574C5" w:rsidRDefault="00B574C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6BB88" w14:textId="77777777" w:rsidR="00B574C5" w:rsidRDefault="00B574C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0EF533EA" w14:textId="77777777" w:rsidR="00B574C5" w:rsidRDefault="00B574C5"/>
  <w:p w14:paraId="6FD56242" w14:textId="77777777" w:rsidR="00B574C5" w:rsidRDefault="00B574C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68277E67" w14:textId="77777777" w:rsidR="00B574C5" w:rsidRDefault="00B574C5"/>
  <w:p w14:paraId="4E291C25" w14:textId="6B5B133D" w:rsidR="00B574C5" w:rsidRPr="00B4406E" w:rsidRDefault="00000000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noProof/>
      </w:rPr>
      <w:pict w14:anchorId="09F3DC67">
        <v:shapetype id="_x0000_t32" coordsize="21600,21600" o:spt="32" o:oned="t" path="m,l21600,21600e" filled="f">
          <v:path arrowok="t" fillok="f" o:connecttype="none"/>
          <o:lock v:ext="edit" shapetype="t"/>
        </v:shapetype>
        <v:shape id="Conector recto de flecha 3" o:spid="_x0000_s1027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B574C5" w:rsidRPr="00B4406E">
      <w:rPr>
        <w:rFonts w:ascii="Inter" w:hAnsi="Inter" w:cs="Consolas"/>
        <w:color w:val="000000"/>
        <w:sz w:val="20"/>
      </w:rPr>
      <w:t>www.redsuma.com.ar</w:t>
    </w:r>
    <w:r>
      <w:rPr>
        <w:noProof/>
      </w:rPr>
      <w:pict w14:anchorId="693C2E84">
        <v:shape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B574C5"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60289594" w14:textId="77777777" w:rsidR="00B574C5" w:rsidRDefault="00B574C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791023" w14:textId="77777777" w:rsidR="00B574C5" w:rsidRDefault="00B574C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D2A9BF" w14:textId="77777777" w:rsidR="00E9065E" w:rsidRDefault="00E9065E" w:rsidP="00B574C5">
      <w:pPr>
        <w:spacing w:after="0" w:line="240" w:lineRule="auto"/>
      </w:pPr>
      <w:r>
        <w:separator/>
      </w:r>
    </w:p>
  </w:footnote>
  <w:footnote w:type="continuationSeparator" w:id="0">
    <w:p w14:paraId="3202A978" w14:textId="77777777" w:rsidR="00E9065E" w:rsidRDefault="00E9065E" w:rsidP="00B574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49D8C2" w14:textId="77777777" w:rsidR="00B574C5" w:rsidRDefault="00B574C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A4DF1" w14:textId="77777777" w:rsidR="00AA02F6" w:rsidRPr="00A23A05" w:rsidRDefault="00AA02F6" w:rsidP="00981053">
    <w:pPr>
      <w:pStyle w:val="Encabezado"/>
      <w:rPr>
        <w:b/>
        <w:bCs/>
      </w:rPr>
    </w:pPr>
    <w:r>
      <w:rPr>
        <w:noProof/>
      </w:rPr>
      <w:pict w14:anchorId="2B086585">
        <v:rect id="_x0000_s1030" style="position:absolute;margin-left:179.05pt;margin-top:10.7pt;width:170.25pt;height:17.25pt;z-index:251664384" filled="f"/>
      </w:pict>
    </w:r>
    <w:r>
      <w:rPr>
        <w:noProof/>
        <w:color w:val="000000"/>
        <w:lang w:eastAsia="es-AR"/>
      </w:rPr>
      <w:drawing>
        <wp:inline distT="0" distB="0" distL="0" distR="0" wp14:anchorId="3CEEB903" wp14:editId="2D3C7BB6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689CE9CB" w14:textId="77777777" w:rsidR="00AA02F6" w:rsidRDefault="00AA02F6" w:rsidP="00AE7788">
    <w:pPr>
      <w:pStyle w:val="Encabezado"/>
    </w:pPr>
  </w:p>
  <w:p w14:paraId="66C20961" w14:textId="77777777" w:rsidR="00AA02F6" w:rsidRPr="00DC2089" w:rsidRDefault="00AA02F6" w:rsidP="00AE7788">
    <w:pPr>
      <w:pStyle w:val="Encabezado"/>
    </w:pPr>
    <w:r>
      <w:rPr>
        <w:noProof/>
        <w:color w:val="000000"/>
        <w:lang w:eastAsia="es-AR"/>
      </w:rPr>
      <w:pict w14:anchorId="7C2B618D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margin-left:0;margin-top:14.75pt;width:523.2pt;height:0;z-index:251663360;mso-position-horizontal:center;mso-position-horizontal-relative:margin" o:connectortype="straight" strokecolor="#988355" strokeweight="1.5pt">
          <w10:wrap anchorx="margin"/>
        </v:shape>
      </w:pict>
    </w:r>
    <w:r>
      <w:t xml:space="preserve">Martillero Público Diego Enrique Mastrangelo CSI 6609/CUCICBA7615                                 </w:t>
    </w:r>
  </w:p>
  <w:p w14:paraId="01A0CDB3" w14:textId="77777777" w:rsidR="00B574C5" w:rsidRDefault="00B574C5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91FFE" w14:textId="77777777" w:rsidR="00B574C5" w:rsidRDefault="00B574C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29"/>
        <o:r id="V:Rule2" type="connector" idref="#Conector recto de flecha 15"/>
        <o:r id="V:Rule3" type="connector" idref="#Conector recto de flecha 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91867"/>
    <w:rsid w:val="00193F5B"/>
    <w:rsid w:val="002E7A93"/>
    <w:rsid w:val="0037190C"/>
    <w:rsid w:val="003A2FAA"/>
    <w:rsid w:val="006F1C0A"/>
    <w:rsid w:val="00791867"/>
    <w:rsid w:val="00AA02F6"/>
    <w:rsid w:val="00AB0603"/>
    <w:rsid w:val="00B36D1B"/>
    <w:rsid w:val="00B574C5"/>
    <w:rsid w:val="00BB780B"/>
    <w:rsid w:val="00C574CC"/>
    <w:rsid w:val="00D44E70"/>
    <w:rsid w:val="00E90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7044463D"/>
  <w15:docId w15:val="{78351604-EA22-4E23-9DE4-7DE88D21C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AR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1867"/>
  </w:style>
  <w:style w:type="paragraph" w:styleId="Ttulo1">
    <w:name w:val="heading 1"/>
    <w:basedOn w:val="Normal1"/>
    <w:next w:val="Normal1"/>
    <w:rsid w:val="0079186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791867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79186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791867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791867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791867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791867"/>
  </w:style>
  <w:style w:type="table" w:customStyle="1" w:styleId="TableNormal">
    <w:name w:val="Table Normal"/>
    <w:rsid w:val="0079186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791867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rsid w:val="0079186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Encabezado">
    <w:name w:val="header"/>
    <w:basedOn w:val="Normal"/>
    <w:link w:val="EncabezadoCar"/>
    <w:uiPriority w:val="99"/>
    <w:unhideWhenUsed/>
    <w:rsid w:val="00B574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74C5"/>
  </w:style>
  <w:style w:type="paragraph" w:styleId="Piedepgina">
    <w:name w:val="footer"/>
    <w:basedOn w:val="Normal"/>
    <w:link w:val="PiedepginaCar"/>
    <w:uiPriority w:val="99"/>
    <w:unhideWhenUsed/>
    <w:rsid w:val="00B574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74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Y97LLD+L5+V2VNktfzHORV52S+w==">AMUW2mW+O7exE9y41sDhOCsxbZQFjCKPVR4z6iWz498eAmTbJC08a4epXiftTtwXjfaTH+s4D/OCOL89nL/83NJNTxa0bsTyH6un4Fde4j7BaenrXOE6MCmKUocO+9KsIT0Yq5VaTLbu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oscar zicaro</dc:creator>
  <cp:lastModifiedBy>Alexia Delonc</cp:lastModifiedBy>
  <cp:revision>7</cp:revision>
  <dcterms:created xsi:type="dcterms:W3CDTF">2023-06-02T15:11:00Z</dcterms:created>
  <dcterms:modified xsi:type="dcterms:W3CDTF">2026-04-01T19:40:00Z</dcterms:modified>
</cp:coreProperties>
</file>