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Infobae: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https://www.infobae.com/inhouse/2026/03/13/el-real-estate-local-suma-una-nueva-plataforma-con-red-de-agentes-y-centro-operativo-propio/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El Cronista: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https://www.cronista.com/negocios/divorcio-en-remax-la-mayor-oficina-de-la-red-en-la-argentina-se-abre-y-crea-su-propia-marca/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Contexto: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https://www.contextotucuman.com/nota/376762/remax-pierde-a-un-aliado-clave-en-argentina-el-principal-franquiciado-se-abre-de-la-red-y-lanza-su-propia-marca.html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Es de Latino: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https://www.esdelatino.com/divorcio-en-remax-la-oficina-mas-grande-de-la-cadena-en-argentina-abre-y-crea-su-propia-marca/?amp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Agroempresario: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https://agroempresario.com/publicacion/116499/remax-pierde-a-su-mayor-franquiciado-en-argentina-red-suma-inicia-su-camino-independiente/?cat=49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agroempresario.com/publicacion/116499/remax-pierde-a-su-mayor-franquiciado-en-argentina-red-suma-inicia-su-camino-independiente/?cat=49" TargetMode="External"/><Relationship Id="rId9" Type="http://schemas.openxmlformats.org/officeDocument/2006/relationships/hyperlink" Target="https://www.esdelatino.com/divorcio-en-remax-la-oficina-mas-grande-de-la-cadena-en-argentina-abre-y-crea-su-propia-marca/?amp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infobae.com/inhouse/2026/03/13/el-real-estate-local-suma-una-nueva-plataforma-con-red-de-agentes-y-centro-operativo-propio/" TargetMode="External"/><Relationship Id="rId7" Type="http://schemas.openxmlformats.org/officeDocument/2006/relationships/hyperlink" Target="https://www.cronista.com/negocios/divorcio-en-remax-la-mayor-oficina-de-la-red-en-la-argentina-se-abre-y-crea-su-propia-marca/" TargetMode="External"/><Relationship Id="rId8" Type="http://schemas.openxmlformats.org/officeDocument/2006/relationships/hyperlink" Target="https://www.contextotucuman.com/nota/376762/remax-pierde-a-un-aliado-clave-en-argentina-el-principal-franquiciado-se-abre-de-la-red-y-lanza-su-propia-marc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